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BF" w:rsidRPr="00A438BF" w:rsidRDefault="00A438BF" w:rsidP="00A438BF">
      <w:pPr>
        <w:pStyle w:val="1"/>
        <w:spacing w:before="76" w:line="272" w:lineRule="exact"/>
        <w:ind w:left="2276" w:right="953"/>
        <w:jc w:val="center"/>
        <w:rPr>
          <w:bCs w:val="0"/>
          <w:sz w:val="22"/>
          <w:szCs w:val="22"/>
        </w:rPr>
      </w:pPr>
      <w:r w:rsidRPr="00A438BF">
        <w:rPr>
          <w:bCs w:val="0"/>
          <w:sz w:val="22"/>
          <w:szCs w:val="22"/>
        </w:rPr>
        <w:t xml:space="preserve">Шифр 6B04205 </w:t>
      </w:r>
    </w:p>
    <w:p w:rsidR="00A438BF" w:rsidRPr="00A438BF" w:rsidRDefault="00A438BF" w:rsidP="00A438BF">
      <w:pPr>
        <w:pStyle w:val="1"/>
        <w:spacing w:before="76" w:line="272" w:lineRule="exact"/>
        <w:ind w:left="2276" w:right="953"/>
        <w:jc w:val="center"/>
        <w:rPr>
          <w:bCs w:val="0"/>
          <w:sz w:val="22"/>
          <w:szCs w:val="22"/>
        </w:rPr>
      </w:pPr>
      <w:r w:rsidRPr="00A438BF">
        <w:rPr>
          <w:bCs w:val="0"/>
          <w:sz w:val="22"/>
          <w:szCs w:val="22"/>
        </w:rPr>
        <w:t>Уголовно-процессуальное право (общая часть)</w:t>
      </w:r>
    </w:p>
    <w:p w:rsidR="00A438BF" w:rsidRPr="00A438BF" w:rsidRDefault="00A438BF" w:rsidP="00A438BF">
      <w:pPr>
        <w:pStyle w:val="1"/>
        <w:spacing w:before="76" w:line="272" w:lineRule="exact"/>
        <w:ind w:left="2276" w:right="953"/>
        <w:jc w:val="center"/>
        <w:rPr>
          <w:bCs w:val="0"/>
          <w:sz w:val="22"/>
          <w:szCs w:val="22"/>
        </w:rPr>
      </w:pPr>
      <w:r w:rsidRPr="00A438BF">
        <w:rPr>
          <w:bCs w:val="0"/>
          <w:sz w:val="22"/>
          <w:szCs w:val="22"/>
        </w:rPr>
        <w:t xml:space="preserve">Специальность - Юриспруденция, дневная, </w:t>
      </w:r>
    </w:p>
    <w:p w:rsidR="00A438BF" w:rsidRDefault="00A438BF" w:rsidP="00A438BF">
      <w:pPr>
        <w:pStyle w:val="1"/>
        <w:spacing w:before="76" w:line="272" w:lineRule="exact"/>
        <w:ind w:left="2276" w:right="953"/>
        <w:jc w:val="center"/>
        <w:rPr>
          <w:bCs w:val="0"/>
          <w:sz w:val="22"/>
          <w:szCs w:val="22"/>
        </w:rPr>
      </w:pPr>
      <w:r w:rsidRPr="00A438BF">
        <w:rPr>
          <w:bCs w:val="0"/>
          <w:sz w:val="22"/>
          <w:szCs w:val="22"/>
        </w:rPr>
        <w:t xml:space="preserve">3 Курс (Осенний) семестр 2021-2022 уч. </w:t>
      </w:r>
      <w:r w:rsidRPr="00A438BF">
        <w:rPr>
          <w:bCs w:val="0"/>
          <w:sz w:val="22"/>
          <w:szCs w:val="22"/>
        </w:rPr>
        <w:t>Г</w:t>
      </w:r>
      <w:r w:rsidRPr="00A438BF">
        <w:rPr>
          <w:bCs w:val="0"/>
          <w:sz w:val="22"/>
          <w:szCs w:val="22"/>
        </w:rPr>
        <w:t>од</w:t>
      </w:r>
    </w:p>
    <w:p w:rsidR="00A438BF" w:rsidRDefault="00A438BF" w:rsidP="00A438BF">
      <w:pPr>
        <w:pStyle w:val="1"/>
        <w:spacing w:before="76" w:line="272" w:lineRule="exact"/>
        <w:ind w:left="2276" w:right="953"/>
        <w:jc w:val="center"/>
        <w:rPr>
          <w:bCs w:val="0"/>
          <w:sz w:val="22"/>
          <w:szCs w:val="22"/>
        </w:rPr>
      </w:pPr>
    </w:p>
    <w:p w:rsidR="00AC3F7E" w:rsidRDefault="00BE40DF" w:rsidP="00A438BF">
      <w:pPr>
        <w:pStyle w:val="1"/>
        <w:spacing w:before="76" w:line="272" w:lineRule="exact"/>
        <w:ind w:left="2276" w:right="953"/>
        <w:jc w:val="center"/>
        <w:rPr>
          <w:spacing w:val="-18"/>
        </w:rPr>
      </w:pPr>
      <w:bookmarkStart w:id="0" w:name="_GoBack"/>
      <w:bookmarkEnd w:id="0"/>
      <w:r>
        <w:t>МЕТОДИЧЕСКИЕ УКАЗАНИЯ И ЗАДАНИЯ</w:t>
      </w:r>
      <w:r w:rsidR="000428B4">
        <w:rPr>
          <w:lang w:val="kk-KZ"/>
        </w:rPr>
        <w:t xml:space="preserve"> СРС</w:t>
      </w:r>
      <w:r>
        <w:rPr>
          <w:spacing w:val="-18"/>
        </w:rPr>
        <w:t xml:space="preserve"> </w:t>
      </w:r>
    </w:p>
    <w:p w:rsidR="00F55293" w:rsidRDefault="00AC3F7E" w:rsidP="00AC3F7E">
      <w:pPr>
        <w:pStyle w:val="1"/>
        <w:spacing w:before="76" w:line="272" w:lineRule="exact"/>
        <w:ind w:left="142" w:right="102"/>
        <w:jc w:val="both"/>
        <w:rPr>
          <w:b w:val="0"/>
        </w:rPr>
      </w:pPr>
      <w:r>
        <w:t>д</w:t>
      </w:r>
      <w:r w:rsidR="00BE40DF">
        <w:t>ля</w:t>
      </w:r>
      <w:r>
        <w:t xml:space="preserve"> </w:t>
      </w:r>
      <w:r w:rsidR="00BE40DF">
        <w:t>выполнения самостоятельной работы студентов под</w:t>
      </w:r>
      <w:r w:rsidR="00BE40DF">
        <w:rPr>
          <w:spacing w:val="-24"/>
        </w:rPr>
        <w:t xml:space="preserve"> </w:t>
      </w:r>
      <w:r w:rsidR="00BE40DF">
        <w:t>руководством преподавателя (СРСП) по курсу</w:t>
      </w:r>
      <w:r w:rsidR="00BE40DF">
        <w:rPr>
          <w:spacing w:val="-7"/>
        </w:rPr>
        <w:t xml:space="preserve"> </w:t>
      </w:r>
      <w:r w:rsidR="00BE40DF">
        <w:t>Уголовно-процессуальное право (Общая часть).</w:t>
      </w:r>
    </w:p>
    <w:p w:rsidR="00F55293" w:rsidRDefault="00F55293">
      <w:pPr>
        <w:pStyle w:val="a3"/>
        <w:ind w:left="0"/>
        <w:rPr>
          <w:b/>
          <w:sz w:val="26"/>
        </w:rPr>
      </w:pPr>
    </w:p>
    <w:p w:rsidR="00F55293" w:rsidRDefault="00F55293">
      <w:pPr>
        <w:pStyle w:val="a3"/>
        <w:spacing w:before="3"/>
        <w:ind w:left="0"/>
        <w:rPr>
          <w:b/>
          <w:sz w:val="22"/>
        </w:rPr>
      </w:pPr>
    </w:p>
    <w:p w:rsidR="00F55293" w:rsidRDefault="00BE40DF">
      <w:pPr>
        <w:pStyle w:val="a3"/>
        <w:spacing w:line="237" w:lineRule="auto"/>
        <w:ind w:left="119" w:right="114" w:firstLine="566"/>
        <w:jc w:val="both"/>
      </w:pPr>
      <w:r>
        <w:rPr>
          <w:b/>
        </w:rPr>
        <w:t xml:space="preserve">Цели: </w:t>
      </w:r>
      <w:r>
        <w:t>Курс по дисциплине изучает уголовно-процессуальное законодательство Республики</w:t>
      </w:r>
      <w:r>
        <w:rPr>
          <w:spacing w:val="-10"/>
        </w:rPr>
        <w:t xml:space="preserve"> </w:t>
      </w:r>
      <w:r>
        <w:t>Казахстан,</w:t>
      </w:r>
      <w:r>
        <w:rPr>
          <w:spacing w:val="-12"/>
        </w:rPr>
        <w:t xml:space="preserve"> </w:t>
      </w:r>
      <w:r>
        <w:t>теоретические</w:t>
      </w:r>
      <w:r>
        <w:rPr>
          <w:spacing w:val="-11"/>
        </w:rPr>
        <w:t xml:space="preserve"> </w:t>
      </w:r>
      <w:r>
        <w:t>и</w:t>
      </w:r>
      <w:r>
        <w:rPr>
          <w:spacing w:val="-9"/>
        </w:rPr>
        <w:t xml:space="preserve"> </w:t>
      </w:r>
      <w:r>
        <w:t>практические</w:t>
      </w:r>
      <w:r>
        <w:rPr>
          <w:spacing w:val="-12"/>
        </w:rPr>
        <w:t xml:space="preserve"> </w:t>
      </w:r>
      <w:r>
        <w:t>вопросы</w:t>
      </w:r>
      <w:r>
        <w:rPr>
          <w:spacing w:val="-8"/>
        </w:rPr>
        <w:t xml:space="preserve"> </w:t>
      </w:r>
      <w:r>
        <w:t>его</w:t>
      </w:r>
      <w:r>
        <w:rPr>
          <w:spacing w:val="-8"/>
        </w:rPr>
        <w:t xml:space="preserve"> </w:t>
      </w:r>
      <w:r>
        <w:t>применения.</w:t>
      </w:r>
      <w:r>
        <w:rPr>
          <w:spacing w:val="-10"/>
        </w:rPr>
        <w:t xml:space="preserve"> </w:t>
      </w:r>
      <w:r>
        <w:t>В</w:t>
      </w:r>
      <w:r>
        <w:rPr>
          <w:spacing w:val="-12"/>
        </w:rPr>
        <w:t xml:space="preserve"> </w:t>
      </w:r>
      <w:r>
        <w:t>процессе изучения курса студенты знакомятся проблемами правоприменительной процессуальной деятельности правоохранительных органов и участников уголовного процесса, ее особенностями, пробелами</w:t>
      </w:r>
      <w:r>
        <w:rPr>
          <w:spacing w:val="-1"/>
        </w:rPr>
        <w:t xml:space="preserve"> </w:t>
      </w:r>
      <w:r>
        <w:t>законодательства.</w:t>
      </w:r>
    </w:p>
    <w:p w:rsidR="00F55293" w:rsidRDefault="00BE40DF">
      <w:pPr>
        <w:spacing w:before="30" w:line="228" w:lineRule="auto"/>
        <w:ind w:left="119" w:right="116" w:firstLine="566"/>
        <w:jc w:val="both"/>
        <w:rPr>
          <w:sz w:val="24"/>
        </w:rPr>
      </w:pPr>
      <w:r>
        <w:rPr>
          <w:b/>
          <w:sz w:val="24"/>
        </w:rPr>
        <w:t xml:space="preserve">Основные задачи изучения дисциплины «Уголовно-процессуальное право Республики Казахстан» </w:t>
      </w:r>
      <w:r>
        <w:rPr>
          <w:sz w:val="24"/>
        </w:rPr>
        <w:t>состоят в том, чтобы студенты</w:t>
      </w:r>
    </w:p>
    <w:p w:rsidR="00F55293" w:rsidRDefault="00BE40DF">
      <w:pPr>
        <w:pStyle w:val="a4"/>
        <w:numPr>
          <w:ilvl w:val="0"/>
          <w:numId w:val="2"/>
        </w:numPr>
        <w:tabs>
          <w:tab w:val="left" w:pos="310"/>
        </w:tabs>
        <w:spacing w:before="14" w:line="235" w:lineRule="auto"/>
        <w:ind w:right="122" w:firstLine="2"/>
        <w:jc w:val="both"/>
        <w:rPr>
          <w:sz w:val="24"/>
        </w:rPr>
      </w:pPr>
      <w:r>
        <w:rPr>
          <w:sz w:val="24"/>
        </w:rPr>
        <w:t>получили глубокие знания по всем вопросам уголовного судопроизводства и прочно усвоили действующее уголовно-процессуальное</w:t>
      </w:r>
      <w:r>
        <w:rPr>
          <w:spacing w:val="2"/>
          <w:sz w:val="24"/>
        </w:rPr>
        <w:t xml:space="preserve"> </w:t>
      </w:r>
      <w:r>
        <w:rPr>
          <w:sz w:val="24"/>
        </w:rPr>
        <w:t>законодательство;</w:t>
      </w:r>
    </w:p>
    <w:p w:rsidR="00F55293" w:rsidRDefault="00BE40DF">
      <w:pPr>
        <w:pStyle w:val="a4"/>
        <w:numPr>
          <w:ilvl w:val="0"/>
          <w:numId w:val="2"/>
        </w:numPr>
        <w:tabs>
          <w:tab w:val="left" w:pos="259"/>
        </w:tabs>
        <w:spacing w:line="274" w:lineRule="exact"/>
        <w:ind w:left="258" w:hanging="137"/>
        <w:jc w:val="both"/>
        <w:rPr>
          <w:sz w:val="24"/>
        </w:rPr>
      </w:pPr>
      <w:r>
        <w:rPr>
          <w:sz w:val="24"/>
        </w:rPr>
        <w:t>правильно представляли себе сущность и задачи уголовного</w:t>
      </w:r>
      <w:r>
        <w:rPr>
          <w:spacing w:val="-7"/>
          <w:sz w:val="24"/>
        </w:rPr>
        <w:t xml:space="preserve"> </w:t>
      </w:r>
      <w:r>
        <w:rPr>
          <w:sz w:val="24"/>
        </w:rPr>
        <w:t>судопроизводства;</w:t>
      </w:r>
    </w:p>
    <w:p w:rsidR="00F55293" w:rsidRDefault="00BE40DF">
      <w:pPr>
        <w:pStyle w:val="a4"/>
        <w:numPr>
          <w:ilvl w:val="0"/>
          <w:numId w:val="2"/>
        </w:numPr>
        <w:tabs>
          <w:tab w:val="left" w:pos="293"/>
        </w:tabs>
        <w:spacing w:before="14" w:line="237" w:lineRule="auto"/>
        <w:ind w:right="116" w:firstLine="2"/>
        <w:jc w:val="both"/>
        <w:rPr>
          <w:sz w:val="24"/>
        </w:rPr>
      </w:pPr>
      <w:proofErr w:type="gramStart"/>
      <w:r>
        <w:rPr>
          <w:sz w:val="24"/>
        </w:rPr>
        <w:t>в полной мере знали основные принципы уголовного процесса, теорию доказательств, порядок</w:t>
      </w:r>
      <w:r>
        <w:rPr>
          <w:spacing w:val="-6"/>
          <w:sz w:val="24"/>
        </w:rPr>
        <w:t xml:space="preserve"> </w:t>
      </w:r>
      <w:r>
        <w:rPr>
          <w:sz w:val="24"/>
        </w:rPr>
        <w:t>досудебного</w:t>
      </w:r>
      <w:r>
        <w:rPr>
          <w:spacing w:val="-6"/>
          <w:sz w:val="24"/>
        </w:rPr>
        <w:t xml:space="preserve"> </w:t>
      </w:r>
      <w:r>
        <w:rPr>
          <w:sz w:val="24"/>
        </w:rPr>
        <w:t>производства</w:t>
      </w:r>
      <w:r>
        <w:rPr>
          <w:spacing w:val="-8"/>
          <w:sz w:val="24"/>
        </w:rPr>
        <w:t xml:space="preserve"> </w:t>
      </w:r>
      <w:r>
        <w:rPr>
          <w:sz w:val="24"/>
        </w:rPr>
        <w:t>по</w:t>
      </w:r>
      <w:r>
        <w:rPr>
          <w:spacing w:val="-6"/>
          <w:sz w:val="24"/>
        </w:rPr>
        <w:t xml:space="preserve"> </w:t>
      </w:r>
      <w:r>
        <w:rPr>
          <w:sz w:val="24"/>
        </w:rPr>
        <w:t>делу,</w:t>
      </w:r>
      <w:r>
        <w:rPr>
          <w:spacing w:val="-4"/>
          <w:sz w:val="24"/>
        </w:rPr>
        <w:t xml:space="preserve"> </w:t>
      </w:r>
      <w:r>
        <w:rPr>
          <w:sz w:val="24"/>
        </w:rPr>
        <w:t>начиная</w:t>
      </w:r>
      <w:r>
        <w:rPr>
          <w:spacing w:val="-6"/>
          <w:sz w:val="24"/>
        </w:rPr>
        <w:t xml:space="preserve"> </w:t>
      </w:r>
      <w:r>
        <w:rPr>
          <w:sz w:val="24"/>
        </w:rPr>
        <w:t>с</w:t>
      </w:r>
      <w:r>
        <w:rPr>
          <w:spacing w:val="-7"/>
          <w:sz w:val="24"/>
        </w:rPr>
        <w:t xml:space="preserve"> </w:t>
      </w:r>
      <w:r>
        <w:rPr>
          <w:sz w:val="24"/>
        </w:rPr>
        <w:t>производства</w:t>
      </w:r>
      <w:r>
        <w:rPr>
          <w:spacing w:val="-8"/>
          <w:sz w:val="24"/>
        </w:rPr>
        <w:t xml:space="preserve"> </w:t>
      </w:r>
      <w:r>
        <w:rPr>
          <w:sz w:val="24"/>
        </w:rPr>
        <w:t>проверки</w:t>
      </w:r>
      <w:r>
        <w:rPr>
          <w:spacing w:val="-5"/>
          <w:sz w:val="24"/>
        </w:rPr>
        <w:t xml:space="preserve"> </w:t>
      </w:r>
      <w:r>
        <w:rPr>
          <w:sz w:val="24"/>
        </w:rPr>
        <w:t>информации о готовящемся и совершенном преступлении и решения вопроса о начале производства по делу, вопросы передачи дела суду и судебного разбирательства, разбирательства дела в судах апелляционной инстанции и исполнения приговора, производства в порядке надзора и возобновления дел по вновь открывшимся</w:t>
      </w:r>
      <w:r>
        <w:rPr>
          <w:spacing w:val="-6"/>
          <w:sz w:val="24"/>
        </w:rPr>
        <w:t xml:space="preserve"> </w:t>
      </w:r>
      <w:r>
        <w:rPr>
          <w:sz w:val="24"/>
        </w:rPr>
        <w:t>обстоятельствам;</w:t>
      </w:r>
      <w:proofErr w:type="gramEnd"/>
    </w:p>
    <w:p w:rsidR="00F55293" w:rsidRDefault="00BE40DF">
      <w:pPr>
        <w:pStyle w:val="a4"/>
        <w:numPr>
          <w:ilvl w:val="0"/>
          <w:numId w:val="2"/>
        </w:numPr>
        <w:tabs>
          <w:tab w:val="left" w:pos="259"/>
        </w:tabs>
        <w:spacing w:before="5"/>
        <w:ind w:left="258" w:hanging="137"/>
        <w:jc w:val="both"/>
        <w:rPr>
          <w:sz w:val="24"/>
        </w:rPr>
      </w:pPr>
      <w:r>
        <w:rPr>
          <w:sz w:val="24"/>
        </w:rPr>
        <w:t>знали особенности производства по отдельным категориям уголовных</w:t>
      </w:r>
      <w:r>
        <w:rPr>
          <w:spacing w:val="-5"/>
          <w:sz w:val="24"/>
        </w:rPr>
        <w:t xml:space="preserve"> </w:t>
      </w:r>
      <w:r>
        <w:rPr>
          <w:sz w:val="24"/>
        </w:rPr>
        <w:t>дел.</w:t>
      </w:r>
    </w:p>
    <w:p w:rsidR="00F55293" w:rsidRDefault="00BE40DF">
      <w:pPr>
        <w:pStyle w:val="1"/>
        <w:spacing w:before="26" w:line="232" w:lineRule="auto"/>
        <w:ind w:left="119" w:right="2810"/>
      </w:pPr>
      <w:r>
        <w:t>В результате изучения данной дисциплины студенты должны знать:</w:t>
      </w:r>
    </w:p>
    <w:p w:rsidR="00F55293" w:rsidRDefault="00BE40DF">
      <w:pPr>
        <w:pStyle w:val="a4"/>
        <w:numPr>
          <w:ilvl w:val="0"/>
          <w:numId w:val="2"/>
        </w:numPr>
        <w:tabs>
          <w:tab w:val="left" w:pos="259"/>
        </w:tabs>
        <w:spacing w:line="267" w:lineRule="exact"/>
        <w:ind w:left="258" w:hanging="137"/>
        <w:rPr>
          <w:sz w:val="24"/>
        </w:rPr>
      </w:pPr>
      <w:r>
        <w:rPr>
          <w:sz w:val="24"/>
        </w:rPr>
        <w:t>сущность, задачи и принципы уголовного</w:t>
      </w:r>
      <w:r>
        <w:rPr>
          <w:spacing w:val="-1"/>
          <w:sz w:val="24"/>
        </w:rPr>
        <w:t xml:space="preserve"> </w:t>
      </w:r>
      <w:r>
        <w:rPr>
          <w:sz w:val="24"/>
        </w:rPr>
        <w:t>процесса;</w:t>
      </w:r>
    </w:p>
    <w:p w:rsidR="00F55293" w:rsidRDefault="00BE40DF">
      <w:pPr>
        <w:pStyle w:val="a4"/>
        <w:numPr>
          <w:ilvl w:val="0"/>
          <w:numId w:val="2"/>
        </w:numPr>
        <w:tabs>
          <w:tab w:val="left" w:pos="259"/>
        </w:tabs>
        <w:ind w:left="258" w:hanging="137"/>
        <w:rPr>
          <w:sz w:val="24"/>
        </w:rPr>
      </w:pPr>
      <w:r>
        <w:rPr>
          <w:sz w:val="24"/>
        </w:rPr>
        <w:t>структуру и содержание уголовно-процессуального</w:t>
      </w:r>
      <w:r>
        <w:rPr>
          <w:spacing w:val="-6"/>
          <w:sz w:val="24"/>
        </w:rPr>
        <w:t xml:space="preserve"> </w:t>
      </w:r>
      <w:r>
        <w:rPr>
          <w:sz w:val="24"/>
        </w:rPr>
        <w:t>закона;</w:t>
      </w:r>
    </w:p>
    <w:p w:rsidR="00F55293" w:rsidRDefault="00BE40DF">
      <w:pPr>
        <w:pStyle w:val="a4"/>
        <w:numPr>
          <w:ilvl w:val="0"/>
          <w:numId w:val="2"/>
        </w:numPr>
        <w:tabs>
          <w:tab w:val="left" w:pos="259"/>
        </w:tabs>
        <w:ind w:left="258" w:hanging="137"/>
        <w:rPr>
          <w:sz w:val="24"/>
        </w:rPr>
      </w:pPr>
      <w:r>
        <w:rPr>
          <w:sz w:val="24"/>
        </w:rPr>
        <w:t>порядок производства по уголовному</w:t>
      </w:r>
      <w:r>
        <w:rPr>
          <w:spacing w:val="-8"/>
          <w:sz w:val="24"/>
        </w:rPr>
        <w:t xml:space="preserve"> </w:t>
      </w:r>
      <w:r>
        <w:rPr>
          <w:sz w:val="24"/>
        </w:rPr>
        <w:t>делу;</w:t>
      </w:r>
    </w:p>
    <w:p w:rsidR="00F55293" w:rsidRDefault="00BE40DF">
      <w:pPr>
        <w:pStyle w:val="a4"/>
        <w:numPr>
          <w:ilvl w:val="0"/>
          <w:numId w:val="2"/>
        </w:numPr>
        <w:tabs>
          <w:tab w:val="left" w:pos="262"/>
        </w:tabs>
        <w:spacing w:before="14" w:line="235" w:lineRule="auto"/>
        <w:ind w:right="117" w:firstLine="2"/>
        <w:jc w:val="both"/>
        <w:rPr>
          <w:sz w:val="24"/>
        </w:rPr>
      </w:pPr>
      <w:r>
        <w:rPr>
          <w:sz w:val="24"/>
        </w:rPr>
        <w:t>предусмотренные уголовно-процессуальным законом следственные и судебные действия по раскрытию и предупреждению уголовных правонарушений, досудебному расследованию и судебному разбирательству уголовных</w:t>
      </w:r>
      <w:r>
        <w:rPr>
          <w:spacing w:val="-7"/>
          <w:sz w:val="24"/>
        </w:rPr>
        <w:t xml:space="preserve"> </w:t>
      </w:r>
      <w:r>
        <w:rPr>
          <w:sz w:val="24"/>
        </w:rPr>
        <w:t>дел;</w:t>
      </w:r>
    </w:p>
    <w:p w:rsidR="00F55293" w:rsidRDefault="00BE40DF">
      <w:pPr>
        <w:pStyle w:val="1"/>
        <w:spacing w:before="13" w:line="275" w:lineRule="exact"/>
        <w:ind w:left="119"/>
      </w:pPr>
      <w:r>
        <w:t>уметь:</w:t>
      </w:r>
    </w:p>
    <w:p w:rsidR="00F55293" w:rsidRDefault="00BE40DF">
      <w:pPr>
        <w:pStyle w:val="a4"/>
        <w:numPr>
          <w:ilvl w:val="0"/>
          <w:numId w:val="2"/>
        </w:numPr>
        <w:tabs>
          <w:tab w:val="left" w:pos="355"/>
        </w:tabs>
        <w:spacing w:before="3" w:line="235" w:lineRule="auto"/>
        <w:ind w:right="120" w:firstLine="2"/>
        <w:rPr>
          <w:sz w:val="24"/>
        </w:rPr>
      </w:pPr>
      <w:r>
        <w:rPr>
          <w:sz w:val="24"/>
        </w:rPr>
        <w:t>грамотно составлять соответствующие процессуальные документы (постановления, протоколы следственных и судебных действий и др.).</w:t>
      </w:r>
    </w:p>
    <w:p w:rsidR="00F55293" w:rsidRDefault="00BE40DF">
      <w:pPr>
        <w:pStyle w:val="a3"/>
        <w:spacing w:before="11" w:line="235" w:lineRule="auto"/>
        <w:ind w:left="119" w:right="255" w:firstLine="539"/>
        <w:jc w:val="both"/>
      </w:pPr>
      <w:r>
        <w:t>Изучение дисциплины «Уголовно-процессуальное право Республики Казахстан» включает чтение лекций, последовательное закрепление теоретического знания практическими занятиями, а также самостоятельную работу студентов.</w:t>
      </w:r>
    </w:p>
    <w:p w:rsidR="00F55293" w:rsidRDefault="00BE40DF">
      <w:pPr>
        <w:pStyle w:val="a3"/>
        <w:spacing w:before="17" w:line="235" w:lineRule="auto"/>
        <w:ind w:left="119" w:right="113" w:firstLine="566"/>
        <w:jc w:val="both"/>
      </w:pPr>
      <w:r w:rsidRPr="00AC3F7E">
        <w:t>Лекция (</w:t>
      </w:r>
      <w:r>
        <w:t xml:space="preserve">от лат. </w:t>
      </w:r>
      <w:proofErr w:type="spellStart"/>
      <w:r>
        <w:t>lectio</w:t>
      </w:r>
      <w:proofErr w:type="spellEnd"/>
      <w:r>
        <w:t xml:space="preserve"> — чтение) — логически последовательное изложение определенных научных знаний перед студентами. Это одна из основных форм учебного процесса и главный метод обучения в вузе.</w:t>
      </w:r>
    </w:p>
    <w:p w:rsidR="00F55293" w:rsidRDefault="00BE40DF">
      <w:pPr>
        <w:pStyle w:val="a3"/>
        <w:spacing w:before="19" w:line="232" w:lineRule="auto"/>
        <w:ind w:left="119" w:right="142" w:firstLine="566"/>
        <w:jc w:val="both"/>
      </w:pPr>
      <w:r>
        <w:t>Через лекцию преподаватель реализует свои основные педагогические функции: обучающую, воспитывающую, развивающую и организационно-стимулирующую.</w:t>
      </w:r>
    </w:p>
    <w:p w:rsidR="00F55293" w:rsidRDefault="00BE40DF">
      <w:pPr>
        <w:pStyle w:val="a3"/>
        <w:spacing w:before="12" w:line="235" w:lineRule="auto"/>
        <w:ind w:left="119" w:right="115" w:firstLine="566"/>
        <w:jc w:val="both"/>
      </w:pPr>
      <w:r>
        <w:rPr>
          <w:b/>
        </w:rPr>
        <w:t xml:space="preserve">Обучающая функция </w:t>
      </w:r>
      <w:r>
        <w:t>выражается в обеспечении слушателей основной научн</w:t>
      </w:r>
      <w:proofErr w:type="gramStart"/>
      <w:r>
        <w:t>о-</w:t>
      </w:r>
      <w:proofErr w:type="gramEnd"/>
      <w:r>
        <w:t xml:space="preserve"> практической информацией, необходимой для их профессиональной деятельности.</w:t>
      </w:r>
    </w:p>
    <w:p w:rsidR="00F55293" w:rsidRDefault="00BE40DF">
      <w:pPr>
        <w:pStyle w:val="a3"/>
        <w:tabs>
          <w:tab w:val="left" w:pos="2039"/>
          <w:tab w:val="left" w:pos="4289"/>
          <w:tab w:val="left" w:pos="6457"/>
          <w:tab w:val="left" w:pos="8177"/>
        </w:tabs>
        <w:spacing w:before="9" w:line="237" w:lineRule="auto"/>
        <w:ind w:left="119" w:right="119" w:firstLine="566"/>
        <w:jc w:val="both"/>
      </w:pPr>
      <w:r>
        <w:rPr>
          <w:b/>
        </w:rPr>
        <w:t xml:space="preserve">Воспитывающая функция </w:t>
      </w:r>
      <w:r>
        <w:t>предполагает содействие формированию ценностных ориентации,</w:t>
      </w:r>
      <w:r>
        <w:tab/>
        <w:t>мировоззрения,</w:t>
      </w:r>
      <w:r>
        <w:tab/>
        <w:t>правосознания</w:t>
      </w:r>
      <w:r>
        <w:tab/>
        <w:t>студентом</w:t>
      </w:r>
      <w:r>
        <w:tab/>
      </w:r>
      <w:r>
        <w:rPr>
          <w:spacing w:val="-3"/>
        </w:rPr>
        <w:t xml:space="preserve">посредством </w:t>
      </w:r>
      <w:r>
        <w:t>персонифицированного изложения учебного материала, комментирования различных позиций и точек зрения, связи теории с практикой, обсуждения актуальных юридически значимых событий.</w:t>
      </w:r>
    </w:p>
    <w:p w:rsidR="00F55293" w:rsidRDefault="00BE40DF" w:rsidP="00A41FAA">
      <w:pPr>
        <w:pStyle w:val="a3"/>
        <w:spacing w:before="18" w:line="232" w:lineRule="auto"/>
        <w:ind w:left="119" w:right="119" w:firstLine="566"/>
        <w:jc w:val="both"/>
      </w:pPr>
      <w:r>
        <w:rPr>
          <w:b/>
        </w:rPr>
        <w:t xml:space="preserve">Развивающая функция </w:t>
      </w:r>
      <w:r>
        <w:t xml:space="preserve">реализуется в непосредственном педагогическом общении </w:t>
      </w:r>
      <w:r>
        <w:lastRenderedPageBreak/>
        <w:t>преподавателя и студентов, через активизацию творческой мыслительной деятельности</w:t>
      </w:r>
      <w:r w:rsidR="00A41FAA">
        <w:t xml:space="preserve"> о</w:t>
      </w:r>
      <w:r>
        <w:t>бучающихся с помощью постановки и решения проблемных вопросов, обеспечивающих профессионально-личностное развитие.</w:t>
      </w:r>
    </w:p>
    <w:p w:rsidR="00F55293" w:rsidRDefault="00BE40DF">
      <w:pPr>
        <w:pStyle w:val="a3"/>
        <w:spacing w:before="12" w:line="237" w:lineRule="auto"/>
        <w:ind w:left="119" w:right="118" w:firstLine="566"/>
        <w:jc w:val="both"/>
      </w:pPr>
      <w:r>
        <w:rPr>
          <w:b/>
        </w:rPr>
        <w:t xml:space="preserve">Организационно-стимулирующая функция </w:t>
      </w:r>
      <w:r>
        <w:t xml:space="preserve">предусматривает организацию и управление самостоятельной работой студентов, как во время лекции, так и во </w:t>
      </w:r>
      <w:proofErr w:type="spellStart"/>
      <w:r>
        <w:t>внеучебное</w:t>
      </w:r>
      <w:proofErr w:type="spellEnd"/>
      <w:r>
        <w:t xml:space="preserve"> время, побуждение к самостоятельному углубленному изучению затронутых в лекции вопросов.</w:t>
      </w:r>
    </w:p>
    <w:p w:rsidR="00F55293" w:rsidRDefault="00BE40DF">
      <w:pPr>
        <w:pStyle w:val="a3"/>
        <w:spacing w:before="16" w:line="232" w:lineRule="auto"/>
        <w:ind w:left="119" w:right="122" w:firstLine="566"/>
        <w:jc w:val="both"/>
        <w:rPr>
          <w:b/>
        </w:rPr>
      </w:pPr>
      <w:r>
        <w:t xml:space="preserve">В зависимости от дидактических целей и места в учебном процессе используются следующие </w:t>
      </w:r>
      <w:r>
        <w:rPr>
          <w:b/>
        </w:rPr>
        <w:t>виды лекций.</w:t>
      </w:r>
    </w:p>
    <w:p w:rsidR="00F55293" w:rsidRDefault="00BE40DF">
      <w:pPr>
        <w:pStyle w:val="a3"/>
        <w:spacing w:before="12" w:line="237" w:lineRule="auto"/>
        <w:ind w:left="119" w:right="114" w:firstLine="566"/>
        <w:jc w:val="both"/>
      </w:pPr>
      <w:r>
        <w:rPr>
          <w:b/>
        </w:rPr>
        <w:t>Обзорная</w:t>
      </w:r>
      <w:r>
        <w:rPr>
          <w:b/>
          <w:spacing w:val="-15"/>
        </w:rPr>
        <w:t xml:space="preserve"> </w:t>
      </w:r>
      <w:r>
        <w:rPr>
          <w:b/>
        </w:rPr>
        <w:t>лекция</w:t>
      </w:r>
      <w:r>
        <w:rPr>
          <w:b/>
          <w:spacing w:val="-13"/>
        </w:rPr>
        <w:t xml:space="preserve"> </w:t>
      </w:r>
      <w:r>
        <w:t>содержит</w:t>
      </w:r>
      <w:r>
        <w:rPr>
          <w:spacing w:val="-14"/>
        </w:rPr>
        <w:t xml:space="preserve"> </w:t>
      </w:r>
      <w:r>
        <w:t>краткую,</w:t>
      </w:r>
      <w:r>
        <w:rPr>
          <w:spacing w:val="-13"/>
        </w:rPr>
        <w:t xml:space="preserve"> </w:t>
      </w:r>
      <w:r>
        <w:t>в</w:t>
      </w:r>
      <w:r>
        <w:rPr>
          <w:spacing w:val="-13"/>
        </w:rPr>
        <w:t xml:space="preserve"> </w:t>
      </w:r>
      <w:r>
        <w:t>значительной</w:t>
      </w:r>
      <w:r>
        <w:rPr>
          <w:spacing w:val="-14"/>
        </w:rPr>
        <w:t xml:space="preserve"> </w:t>
      </w:r>
      <w:r>
        <w:t>мере</w:t>
      </w:r>
      <w:r>
        <w:rPr>
          <w:spacing w:val="-15"/>
        </w:rPr>
        <w:t xml:space="preserve"> </w:t>
      </w:r>
      <w:r>
        <w:t>обобщенную</w:t>
      </w:r>
      <w:r>
        <w:rPr>
          <w:spacing w:val="-11"/>
        </w:rPr>
        <w:t xml:space="preserve"> </w:t>
      </w:r>
      <w:r>
        <w:t xml:space="preserve">информацию об определенных однородных (близких по содержанию) программных вопросах. </w:t>
      </w:r>
      <w:proofErr w:type="gramStart"/>
      <w:r>
        <w:t>Эти лекции чаще используются на завершающих этапах обучения (например, перед государственными экзаменами), а также в заочной и очно-заочной формах</w:t>
      </w:r>
      <w:r>
        <w:rPr>
          <w:spacing w:val="-12"/>
        </w:rPr>
        <w:t xml:space="preserve"> </w:t>
      </w:r>
      <w:r>
        <w:t>обучения.</w:t>
      </w:r>
      <w:proofErr w:type="gramEnd"/>
    </w:p>
    <w:p w:rsidR="00F55293" w:rsidRDefault="00BE40DF">
      <w:pPr>
        <w:pStyle w:val="a3"/>
        <w:spacing w:before="14"/>
        <w:ind w:left="119" w:right="116" w:firstLine="566"/>
        <w:jc w:val="both"/>
      </w:pPr>
      <w:r>
        <w:rPr>
          <w:b/>
        </w:rPr>
        <w:t xml:space="preserve">Установочная лекция </w:t>
      </w:r>
      <w:r>
        <w:t>включает обзор основного материала предмета, дает студентам общие установки на самостоятельное овладение содержанием курса или его части. Лекция такого типа, как правило, имеет объяснительный характер, возможно, с использованием демонстрационного материала. Лектор обобщает современные представления об изучаемом объекте, акцентирует внимание студентов на нерешенных проблемах, высказывает собственную точку зрения, дает научный прогноз относительно дальнейшего развития изучаемой отрасли либо института права. В работе на заочном отделении рекомендуется применение проблемного метода чтения данной разновидности лекций, при этом преподаватель всегда может предложить найти ответы на поставленные проблемы в своей практической деятельности.</w:t>
      </w:r>
    </w:p>
    <w:p w:rsidR="00F55293" w:rsidRDefault="00BE40DF">
      <w:pPr>
        <w:pStyle w:val="a3"/>
        <w:spacing w:before="7" w:line="232" w:lineRule="auto"/>
        <w:ind w:left="119" w:right="116" w:firstLine="566"/>
        <w:jc w:val="both"/>
      </w:pPr>
      <w:r>
        <w:rPr>
          <w:b/>
        </w:rPr>
        <w:t xml:space="preserve">Информационная лекция </w:t>
      </w:r>
      <w:r>
        <w:t>использует объяснительно-иллюстративный метод изложения. Это самый традиционный вид лекций в высшей школе.</w:t>
      </w:r>
    </w:p>
    <w:p w:rsidR="00F55293" w:rsidRDefault="00BE40DF">
      <w:pPr>
        <w:pStyle w:val="a3"/>
        <w:spacing w:before="13"/>
        <w:ind w:left="119" w:right="115" w:firstLine="566"/>
        <w:jc w:val="both"/>
      </w:pPr>
      <w:r>
        <w:rPr>
          <w:b/>
        </w:rPr>
        <w:t xml:space="preserve">Проблемная лекция </w:t>
      </w:r>
      <w:r>
        <w:t>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имеет в определенной мере проблемный характер. Желательно целенаправленное включение в лекционный курс хотя бы одной полностью проблемной лекции. Это просто необходимо в тех случаях, когда научный коллектив кафедры на протяжении многих лет занимается изучением той или иной научной проблемы. Естественно, он располагает оригинальными, а возможно, и уникальными научными данными. Чтение проблемных лекций имеет важное дидактическое значение и привлекает студентов как потенциальных научных сотрудников к решению актуальных проблем науки.</w:t>
      </w:r>
    </w:p>
    <w:p w:rsidR="00F55293" w:rsidRDefault="00BE40DF">
      <w:pPr>
        <w:pStyle w:val="a3"/>
        <w:spacing w:before="2" w:line="235" w:lineRule="auto"/>
        <w:ind w:left="119" w:right="115" w:firstLine="566"/>
        <w:jc w:val="both"/>
      </w:pPr>
      <w:r>
        <w:rPr>
          <w:b/>
        </w:rPr>
        <w:t xml:space="preserve">Лекция-визуализация </w:t>
      </w:r>
      <w:r>
        <w:t>предполагает визуальную подачу материала техническими средствами обучения (аудио-видеотехники и т. д.) с развитием или кратким комментированием демонстрируемых визуальных материалов.</w:t>
      </w:r>
    </w:p>
    <w:p w:rsidR="00F55293" w:rsidRDefault="00BE40DF">
      <w:pPr>
        <w:pStyle w:val="a3"/>
        <w:spacing w:before="15" w:line="237" w:lineRule="auto"/>
        <w:ind w:left="119" w:right="116" w:firstLine="566"/>
        <w:jc w:val="both"/>
      </w:pPr>
      <w:r>
        <w:rPr>
          <w:b/>
        </w:rPr>
        <w:t>Семинар</w:t>
      </w:r>
      <w:r>
        <w:rPr>
          <w:b/>
          <w:spacing w:val="-8"/>
        </w:rPr>
        <w:t xml:space="preserve"> </w:t>
      </w:r>
      <w:r>
        <w:t>(от</w:t>
      </w:r>
      <w:r>
        <w:rPr>
          <w:spacing w:val="-9"/>
        </w:rPr>
        <w:t xml:space="preserve"> </w:t>
      </w:r>
      <w:r>
        <w:t>лат.</w:t>
      </w:r>
      <w:r>
        <w:rPr>
          <w:spacing w:val="-8"/>
        </w:rPr>
        <w:t xml:space="preserve"> </w:t>
      </w:r>
      <w:proofErr w:type="spellStart"/>
      <w:r>
        <w:t>seminarium</w:t>
      </w:r>
      <w:proofErr w:type="spellEnd"/>
      <w:r>
        <w:rPr>
          <w:spacing w:val="-8"/>
        </w:rPr>
        <w:t xml:space="preserve"> </w:t>
      </w:r>
      <w:r>
        <w:t>—</w:t>
      </w:r>
      <w:r>
        <w:rPr>
          <w:spacing w:val="-9"/>
        </w:rPr>
        <w:t xml:space="preserve"> </w:t>
      </w:r>
      <w:r>
        <w:t>рассадник)</w:t>
      </w:r>
      <w:r>
        <w:rPr>
          <w:spacing w:val="-9"/>
        </w:rPr>
        <w:t xml:space="preserve"> </w:t>
      </w:r>
      <w:r>
        <w:t>—</w:t>
      </w:r>
      <w:r>
        <w:rPr>
          <w:spacing w:val="-9"/>
        </w:rPr>
        <w:t xml:space="preserve"> </w:t>
      </w:r>
      <w:r>
        <w:t>форма</w:t>
      </w:r>
      <w:r>
        <w:rPr>
          <w:spacing w:val="-5"/>
        </w:rPr>
        <w:t xml:space="preserve"> </w:t>
      </w:r>
      <w:r>
        <w:t>учебного</w:t>
      </w:r>
      <w:r>
        <w:rPr>
          <w:spacing w:val="-10"/>
        </w:rPr>
        <w:t xml:space="preserve"> </w:t>
      </w:r>
      <w:r>
        <w:t>процесса,</w:t>
      </w:r>
      <w:r>
        <w:rPr>
          <w:spacing w:val="-7"/>
        </w:rPr>
        <w:t xml:space="preserve"> </w:t>
      </w:r>
      <w:r>
        <w:t>построенная на самостоятельном изучении студентами по заданию руководителя отдельных вопросов, проблем с последующим оформлением в виде докладов и их совместного</w:t>
      </w:r>
      <w:r>
        <w:rPr>
          <w:spacing w:val="-11"/>
        </w:rPr>
        <w:t xml:space="preserve"> </w:t>
      </w:r>
      <w:r>
        <w:t>обсуждения.</w:t>
      </w:r>
    </w:p>
    <w:p w:rsidR="00F55293" w:rsidRDefault="00BE40DF">
      <w:pPr>
        <w:pStyle w:val="a3"/>
        <w:spacing w:before="13" w:line="237" w:lineRule="auto"/>
        <w:ind w:left="119" w:right="114" w:firstLine="566"/>
        <w:jc w:val="both"/>
      </w:pPr>
      <w:r>
        <w:rPr>
          <w:b/>
        </w:rPr>
        <w:t xml:space="preserve">СРСП, </w:t>
      </w:r>
      <w:r>
        <w:t>как и лекции, являются необходимыми элементами учебного процесса в юридических вузах. Цель СРСП занятий заключается в углублении, расширении детализации полученных на лекциях знаний, выработке профессионально значимых умений</w:t>
      </w:r>
      <w:r>
        <w:rPr>
          <w:spacing w:val="-12"/>
        </w:rPr>
        <w:t xml:space="preserve"> </w:t>
      </w:r>
      <w:r>
        <w:t>и</w:t>
      </w:r>
      <w:r>
        <w:rPr>
          <w:spacing w:val="-11"/>
        </w:rPr>
        <w:t xml:space="preserve"> </w:t>
      </w:r>
      <w:r>
        <w:t>навыков.</w:t>
      </w:r>
      <w:r>
        <w:rPr>
          <w:spacing w:val="-13"/>
        </w:rPr>
        <w:t xml:space="preserve"> </w:t>
      </w:r>
      <w:r>
        <w:t>Они</w:t>
      </w:r>
      <w:r>
        <w:rPr>
          <w:spacing w:val="-14"/>
        </w:rPr>
        <w:t xml:space="preserve"> </w:t>
      </w:r>
      <w:r>
        <w:t>проводятся</w:t>
      </w:r>
      <w:r>
        <w:rPr>
          <w:spacing w:val="-14"/>
        </w:rPr>
        <w:t xml:space="preserve"> </w:t>
      </w:r>
      <w:r>
        <w:t>через</w:t>
      </w:r>
      <w:r>
        <w:rPr>
          <w:spacing w:val="-11"/>
        </w:rPr>
        <w:t xml:space="preserve"> </w:t>
      </w:r>
      <w:r>
        <w:t>две-три</w:t>
      </w:r>
      <w:r>
        <w:rPr>
          <w:spacing w:val="-11"/>
        </w:rPr>
        <w:t xml:space="preserve"> </w:t>
      </w:r>
      <w:r>
        <w:t>лекции</w:t>
      </w:r>
      <w:r>
        <w:rPr>
          <w:spacing w:val="-14"/>
        </w:rPr>
        <w:t xml:space="preserve"> </w:t>
      </w:r>
      <w:r>
        <w:t>и</w:t>
      </w:r>
      <w:r>
        <w:rPr>
          <w:spacing w:val="-11"/>
        </w:rPr>
        <w:t xml:space="preserve"> </w:t>
      </w:r>
      <w:r>
        <w:t>логически</w:t>
      </w:r>
      <w:r>
        <w:rPr>
          <w:spacing w:val="-15"/>
        </w:rPr>
        <w:t xml:space="preserve"> </w:t>
      </w:r>
      <w:r>
        <w:t>продолжают</w:t>
      </w:r>
      <w:r>
        <w:rPr>
          <w:spacing w:val="-9"/>
        </w:rPr>
        <w:t xml:space="preserve"> </w:t>
      </w:r>
      <w:r>
        <w:t>учебную работу, начатую на лекции. СРСП занятия способствуют развитию профессионального мышления и культуры речи студентов, включая владение юридической терминологией, позволяют проверить усвоенные знания, выступают как средство оперативной обратной связи.</w:t>
      </w:r>
    </w:p>
    <w:p w:rsidR="00F55293" w:rsidRDefault="00F55293">
      <w:pPr>
        <w:spacing w:line="237" w:lineRule="auto"/>
        <w:jc w:val="both"/>
        <w:sectPr w:rsidR="00F55293">
          <w:pgSz w:w="11900" w:h="16840"/>
          <w:pgMar w:top="1040" w:right="720" w:bottom="280" w:left="1580" w:header="720" w:footer="720" w:gutter="0"/>
          <w:cols w:space="720"/>
        </w:sectPr>
      </w:pPr>
    </w:p>
    <w:p w:rsidR="00F55293" w:rsidRDefault="00BE40DF">
      <w:pPr>
        <w:pStyle w:val="a3"/>
        <w:spacing w:before="66"/>
        <w:ind w:right="342" w:firstLine="566"/>
        <w:jc w:val="both"/>
      </w:pPr>
      <w:proofErr w:type="gramStart"/>
      <w:r>
        <w:rPr>
          <w:b/>
        </w:rPr>
        <w:lastRenderedPageBreak/>
        <w:t xml:space="preserve">Самостоятельная работа студентов </w:t>
      </w:r>
      <w:r>
        <w:t>(далее — СРС) наряду с аудиторной представляет важнейшую форму учебного процесса, поскольку никакие знания, умения, навыки, не подкрепленные самостоятельной деятельностью, не могут стать подлинными элементами профессиональной компетентности специалиста.</w:t>
      </w:r>
      <w:proofErr w:type="gramEnd"/>
      <w:r>
        <w:t xml:space="preserve"> Самостоятельная работа — это планируемая работа студентов, выполняемая самостоятельно по заданию и при методическом руководстве преподавателя с целью развития своих познавательных способностей и направленности на непрерывное самообразование. Дидактические задачи СРС:</w:t>
      </w:r>
      <w:r>
        <w:rPr>
          <w:spacing w:val="-16"/>
        </w:rPr>
        <w:t xml:space="preserve"> </w:t>
      </w:r>
      <w:r>
        <w:t>закрепление,</w:t>
      </w:r>
      <w:r>
        <w:rPr>
          <w:spacing w:val="-13"/>
        </w:rPr>
        <w:t xml:space="preserve"> </w:t>
      </w:r>
      <w:r>
        <w:t>углубление,</w:t>
      </w:r>
      <w:r>
        <w:rPr>
          <w:spacing w:val="-15"/>
        </w:rPr>
        <w:t xml:space="preserve"> </w:t>
      </w:r>
      <w:r>
        <w:t>расширение</w:t>
      </w:r>
      <w:r>
        <w:rPr>
          <w:spacing w:val="-16"/>
        </w:rPr>
        <w:t xml:space="preserve"> </w:t>
      </w:r>
      <w:r>
        <w:t>и</w:t>
      </w:r>
      <w:r>
        <w:rPr>
          <w:spacing w:val="-15"/>
        </w:rPr>
        <w:t xml:space="preserve"> </w:t>
      </w:r>
      <w:r>
        <w:t>систематизация</w:t>
      </w:r>
      <w:r>
        <w:rPr>
          <w:spacing w:val="-16"/>
        </w:rPr>
        <w:t xml:space="preserve"> </w:t>
      </w:r>
      <w:r>
        <w:t>знаний,</w:t>
      </w:r>
      <w:r>
        <w:rPr>
          <w:spacing w:val="-15"/>
        </w:rPr>
        <w:t xml:space="preserve"> </w:t>
      </w:r>
      <w:r>
        <w:t>полученных</w:t>
      </w:r>
      <w:r>
        <w:rPr>
          <w:spacing w:val="-14"/>
        </w:rPr>
        <w:t xml:space="preserve"> </w:t>
      </w:r>
      <w:r>
        <w:t>во</w:t>
      </w:r>
      <w:r>
        <w:rPr>
          <w:spacing w:val="-16"/>
        </w:rPr>
        <w:t xml:space="preserve"> </w:t>
      </w:r>
      <w:r>
        <w:t>время аудиторных занятий; самостоятельное овладение новым учебным материалом; развитие профессиональных умений, а также умений и навыков самостоятельного умственного труда; развитие самостоятельности мышления, интереса к юридической литературе, практической юридической деятельности, правотворческому</w:t>
      </w:r>
      <w:r>
        <w:rPr>
          <w:spacing w:val="-11"/>
        </w:rPr>
        <w:t xml:space="preserve"> </w:t>
      </w:r>
      <w:r>
        <w:t>процессу.</w:t>
      </w:r>
    </w:p>
    <w:p w:rsidR="00F55293" w:rsidRDefault="00BE40DF">
      <w:pPr>
        <w:pStyle w:val="a3"/>
        <w:spacing w:before="1" w:line="237" w:lineRule="auto"/>
        <w:ind w:right="348" w:firstLine="566"/>
        <w:jc w:val="both"/>
      </w:pPr>
      <w:r>
        <w:t>Основные формы СРС: домашняя учебная работа; подготовка рефератов по отдельным</w:t>
      </w:r>
      <w:r>
        <w:rPr>
          <w:spacing w:val="-19"/>
        </w:rPr>
        <w:t xml:space="preserve"> </w:t>
      </w:r>
      <w:r>
        <w:t>темам;</w:t>
      </w:r>
      <w:r>
        <w:rPr>
          <w:spacing w:val="-14"/>
        </w:rPr>
        <w:t xml:space="preserve"> </w:t>
      </w:r>
      <w:r>
        <w:t>учебно-исследовательская</w:t>
      </w:r>
      <w:r>
        <w:rPr>
          <w:spacing w:val="-17"/>
        </w:rPr>
        <w:t xml:space="preserve"> </w:t>
      </w:r>
      <w:r>
        <w:t>и</w:t>
      </w:r>
      <w:r>
        <w:rPr>
          <w:spacing w:val="-17"/>
        </w:rPr>
        <w:t xml:space="preserve"> </w:t>
      </w:r>
      <w:r>
        <w:t>научно-исследовательская</w:t>
      </w:r>
      <w:r>
        <w:rPr>
          <w:spacing w:val="-16"/>
        </w:rPr>
        <w:t xml:space="preserve"> </w:t>
      </w:r>
      <w:r>
        <w:t>работа</w:t>
      </w:r>
      <w:r>
        <w:rPr>
          <w:spacing w:val="-17"/>
        </w:rPr>
        <w:t xml:space="preserve"> </w:t>
      </w:r>
      <w:r>
        <w:t>студентов (учебно-исследовательская работа студентов — УИРС и научно-исследовательская работа студентов — НИРС), предполагающая участие в работе научных кружков и научных конференциях.</w:t>
      </w:r>
    </w:p>
    <w:p w:rsidR="00F55293" w:rsidRDefault="00BE40DF">
      <w:pPr>
        <w:pStyle w:val="a3"/>
        <w:spacing w:before="16" w:line="237" w:lineRule="auto"/>
        <w:ind w:right="343" w:firstLine="566"/>
        <w:jc w:val="both"/>
      </w:pPr>
      <w:r>
        <w:t xml:space="preserve">В курсе «Уголовно-процессуальное право Республики Казахстан» имеются вопросы, которые студентом должны быть изучены самостоятельно (СРС). Темы и задания для СРС заранее включены в </w:t>
      </w:r>
      <w:proofErr w:type="spellStart"/>
      <w:r>
        <w:t>силлабус</w:t>
      </w:r>
      <w:proofErr w:type="spellEnd"/>
      <w:r>
        <w:t xml:space="preserve"> и рабочую программу данного курса. Студент, самостоятельно изучив вынесенные на СРС вопросы темы, должен выполнить задания для СРС.</w:t>
      </w:r>
    </w:p>
    <w:p w:rsidR="00F55293" w:rsidRDefault="00BE40DF">
      <w:pPr>
        <w:pStyle w:val="a3"/>
        <w:spacing w:before="19" w:line="232" w:lineRule="auto"/>
        <w:ind w:right="239" w:firstLine="566"/>
      </w:pPr>
      <w:r>
        <w:t>Согласно утвержденному расписанию занятий и графику студент сдает выполненные задания преподавателю в часы проведения СРСП.</w:t>
      </w:r>
    </w:p>
    <w:p w:rsidR="00F55293" w:rsidRDefault="00BE40DF">
      <w:pPr>
        <w:pStyle w:val="a3"/>
        <w:spacing w:before="16" w:line="232" w:lineRule="auto"/>
        <w:ind w:right="239" w:firstLine="566"/>
      </w:pPr>
      <w:r>
        <w:t>Задания для СРС должны выполняться согласно утвержденному расписанию занятий и графику сдачи СРС во время СРСП</w:t>
      </w:r>
    </w:p>
    <w:p w:rsidR="00F55293" w:rsidRDefault="00F55293">
      <w:pPr>
        <w:pStyle w:val="a3"/>
        <w:ind w:left="0"/>
        <w:rPr>
          <w:sz w:val="26"/>
        </w:rPr>
      </w:pPr>
    </w:p>
    <w:p w:rsidR="00F55293" w:rsidRDefault="00BE40DF">
      <w:pPr>
        <w:pStyle w:val="1"/>
        <w:spacing w:before="218"/>
        <w:ind w:left="2595" w:right="2222"/>
        <w:jc w:val="center"/>
      </w:pPr>
      <w:r>
        <w:t>Задания для СРС</w:t>
      </w:r>
    </w:p>
    <w:p w:rsidR="00F55293" w:rsidRDefault="00F55293">
      <w:pPr>
        <w:pStyle w:val="a3"/>
        <w:spacing w:before="8"/>
        <w:ind w:left="0"/>
        <w:rPr>
          <w:b/>
          <w:sz w:val="23"/>
        </w:rPr>
      </w:pPr>
    </w:p>
    <w:p w:rsidR="00AC3F7E" w:rsidRDefault="00AC3F7E" w:rsidP="00AC3F7E">
      <w:pPr>
        <w:pStyle w:val="a3"/>
        <w:spacing w:line="230" w:lineRule="auto"/>
        <w:ind w:right="355" w:firstLine="718"/>
        <w:jc w:val="both"/>
      </w:pPr>
      <w:r w:rsidRPr="00AC3F7E">
        <w:t>СРСП № 1</w:t>
      </w:r>
      <w:proofErr w:type="gramStart"/>
      <w:r w:rsidRPr="00AC3F7E">
        <w:t xml:space="preserve">  Р</w:t>
      </w:r>
      <w:proofErr w:type="gramEnd"/>
      <w:r w:rsidRPr="00AC3F7E">
        <w:t xml:space="preserve">аскрыть терминологию уголовно-процессуального законодательства. Составить  таблицу уголовно-процессуальных актов: досудебного и судебного производств. </w:t>
      </w:r>
    </w:p>
    <w:p w:rsidR="00F55293" w:rsidRDefault="00BE40DF">
      <w:pPr>
        <w:pStyle w:val="a3"/>
        <w:spacing w:line="230" w:lineRule="auto"/>
        <w:ind w:right="355"/>
        <w:jc w:val="both"/>
      </w:pPr>
      <w:r>
        <w:t xml:space="preserve">Срок сдачи </w:t>
      </w:r>
      <w:r w:rsidR="00AC3F7E">
        <w:t>3</w:t>
      </w:r>
      <w:r w:rsidR="00A41FAA">
        <w:t xml:space="preserve"> неделя – 30 б.</w:t>
      </w:r>
    </w:p>
    <w:p w:rsidR="00AC3F7E" w:rsidRDefault="00AC3F7E">
      <w:pPr>
        <w:pStyle w:val="a3"/>
        <w:spacing w:line="230" w:lineRule="auto"/>
        <w:ind w:right="349" w:firstLine="707"/>
        <w:jc w:val="both"/>
      </w:pPr>
    </w:p>
    <w:p w:rsidR="00AC3F7E" w:rsidRDefault="00AC3F7E">
      <w:pPr>
        <w:pStyle w:val="a3"/>
        <w:spacing w:line="230" w:lineRule="auto"/>
        <w:ind w:right="349" w:firstLine="707"/>
        <w:jc w:val="both"/>
      </w:pPr>
      <w:r w:rsidRPr="00AC3F7E">
        <w:t>СРСП № 2</w:t>
      </w:r>
      <w:proofErr w:type="gramStart"/>
      <w:r w:rsidRPr="00AC3F7E">
        <w:t xml:space="preserve"> Р</w:t>
      </w:r>
      <w:proofErr w:type="gramEnd"/>
      <w:r w:rsidRPr="00AC3F7E">
        <w:t>аскрыть действие уголовно-процессуального закона в пространстве, во времени и по лицам. Применение на территории Республики Казахстан уголовно-процессуального права иностранного государства. Особенности действия уголовно-процессуального закона в отношении отдельной категории лиц, вовлеченных в сферу уголовного судопроизводства.</w:t>
      </w:r>
    </w:p>
    <w:p w:rsidR="00F55293" w:rsidRDefault="00BE40DF">
      <w:pPr>
        <w:pStyle w:val="a3"/>
        <w:spacing w:line="230" w:lineRule="auto"/>
        <w:ind w:right="349" w:firstLine="707"/>
        <w:jc w:val="both"/>
      </w:pPr>
      <w:r>
        <w:t xml:space="preserve">Срок сдачи </w:t>
      </w:r>
      <w:r w:rsidR="00AC3F7E">
        <w:t>5</w:t>
      </w:r>
      <w:r w:rsidR="00A41FAA">
        <w:t xml:space="preserve"> неделя – 30 б.</w:t>
      </w:r>
    </w:p>
    <w:p w:rsidR="00AC3F7E" w:rsidRDefault="00AC3F7E">
      <w:pPr>
        <w:pStyle w:val="a3"/>
        <w:ind w:right="346" w:firstLine="707"/>
        <w:jc w:val="both"/>
      </w:pPr>
    </w:p>
    <w:p w:rsidR="00AC3F7E" w:rsidRDefault="00AC3F7E">
      <w:pPr>
        <w:pStyle w:val="a3"/>
        <w:ind w:right="346" w:firstLine="707"/>
        <w:jc w:val="both"/>
      </w:pPr>
      <w:r w:rsidRPr="00AC3F7E">
        <w:t>СРСП № 3</w:t>
      </w:r>
      <w:proofErr w:type="gramStart"/>
      <w:r w:rsidRPr="00AC3F7E">
        <w:t xml:space="preserve">  С</w:t>
      </w:r>
      <w:proofErr w:type="gramEnd"/>
      <w:r w:rsidRPr="00AC3F7E">
        <w:t xml:space="preserve">формулировать систему принципов уголовного процесса и их значение. Соотношение принципов уголовного процесса и общих условий его отдельных стадий. </w:t>
      </w:r>
    </w:p>
    <w:p w:rsidR="00F55293" w:rsidRDefault="00BE40DF">
      <w:pPr>
        <w:pStyle w:val="a3"/>
        <w:ind w:right="346" w:firstLine="707"/>
        <w:jc w:val="both"/>
      </w:pPr>
      <w:r>
        <w:t xml:space="preserve">Срок сдачи </w:t>
      </w:r>
      <w:r w:rsidR="00AC3F7E">
        <w:t>6</w:t>
      </w:r>
      <w:r w:rsidR="00A41FAA">
        <w:t xml:space="preserve"> неделя – 30 б.</w:t>
      </w:r>
    </w:p>
    <w:p w:rsidR="00AC3F7E" w:rsidRDefault="00AC3F7E">
      <w:pPr>
        <w:pStyle w:val="a3"/>
        <w:ind w:right="347" w:firstLine="707"/>
        <w:jc w:val="both"/>
      </w:pPr>
    </w:p>
    <w:p w:rsidR="00AC3F7E" w:rsidRDefault="00AC3F7E">
      <w:pPr>
        <w:pStyle w:val="a3"/>
        <w:ind w:right="353" w:firstLine="707"/>
        <w:jc w:val="both"/>
      </w:pPr>
      <w:r w:rsidRPr="00AC3F7E">
        <w:t xml:space="preserve">СРСП №4. Подготовить и презентовать эссе на тему «Государственные органы и лица, участвующие в уголовном процессе». </w:t>
      </w:r>
    </w:p>
    <w:p w:rsidR="00F55293" w:rsidRDefault="00AC3F7E">
      <w:pPr>
        <w:pStyle w:val="a3"/>
        <w:ind w:right="353" w:firstLine="707"/>
        <w:jc w:val="both"/>
      </w:pPr>
      <w:r>
        <w:t>Срок сдачи 9</w:t>
      </w:r>
      <w:r w:rsidR="00A41FAA">
        <w:t xml:space="preserve"> неделя – 30 б.</w:t>
      </w:r>
    </w:p>
    <w:p w:rsidR="00AC3F7E" w:rsidRDefault="00AC3F7E">
      <w:pPr>
        <w:pStyle w:val="a3"/>
        <w:ind w:right="353" w:firstLine="707"/>
        <w:jc w:val="both"/>
      </w:pPr>
    </w:p>
    <w:p w:rsidR="00AC3F7E" w:rsidRDefault="00AC3F7E">
      <w:pPr>
        <w:pStyle w:val="a3"/>
        <w:ind w:right="345" w:firstLine="707"/>
        <w:jc w:val="both"/>
      </w:pPr>
      <w:r w:rsidRPr="00AC3F7E">
        <w:t>СРСП № 5</w:t>
      </w:r>
      <w:proofErr w:type="gramStart"/>
      <w:r w:rsidRPr="00AC3F7E">
        <w:t xml:space="preserve">  П</w:t>
      </w:r>
      <w:proofErr w:type="gramEnd"/>
      <w:r w:rsidRPr="00AC3F7E">
        <w:t xml:space="preserve">ровести устный опрос по теме «Доказательства и их допустимость в уголовном процессе» и письменно решить ситуационные задачи. </w:t>
      </w:r>
    </w:p>
    <w:p w:rsidR="00AC3F7E" w:rsidRDefault="00BE40DF" w:rsidP="00AC3F7E">
      <w:pPr>
        <w:pStyle w:val="a3"/>
        <w:ind w:right="345" w:firstLine="707"/>
        <w:jc w:val="both"/>
      </w:pPr>
      <w:r>
        <w:t>Срок сдачи 1</w:t>
      </w:r>
      <w:r w:rsidR="00AC3F7E">
        <w:t>1</w:t>
      </w:r>
      <w:r w:rsidR="00A41FAA">
        <w:t xml:space="preserve"> неделя – 20 б.</w:t>
      </w:r>
    </w:p>
    <w:p w:rsidR="00AC3F7E" w:rsidRDefault="00AC3F7E" w:rsidP="00AC3F7E">
      <w:pPr>
        <w:pStyle w:val="a3"/>
        <w:ind w:right="345" w:firstLine="707"/>
        <w:jc w:val="both"/>
      </w:pPr>
    </w:p>
    <w:p w:rsidR="00AC3F7E" w:rsidRDefault="00AC3F7E" w:rsidP="00AC3F7E">
      <w:pPr>
        <w:pStyle w:val="a3"/>
        <w:ind w:right="345" w:firstLine="707"/>
        <w:jc w:val="both"/>
      </w:pPr>
      <w:r w:rsidRPr="00AC3F7E">
        <w:t>СРСП № 6</w:t>
      </w:r>
      <w:proofErr w:type="gramStart"/>
      <w:r w:rsidRPr="00AC3F7E">
        <w:t xml:space="preserve">  С</w:t>
      </w:r>
      <w:proofErr w:type="gramEnd"/>
      <w:r w:rsidRPr="00AC3F7E">
        <w:t xml:space="preserve">равнить понятие доказательства и доказывание в уголовном процессе: </w:t>
      </w:r>
      <w:r w:rsidRPr="00AC3F7E">
        <w:lastRenderedPageBreak/>
        <w:t>общие положения.</w:t>
      </w:r>
    </w:p>
    <w:p w:rsidR="00AC3F7E" w:rsidRDefault="00AC3F7E" w:rsidP="00AC3F7E">
      <w:pPr>
        <w:pStyle w:val="a3"/>
        <w:ind w:right="345" w:firstLine="707"/>
        <w:jc w:val="both"/>
      </w:pPr>
      <w:r>
        <w:t>Срок сдачи 13</w:t>
      </w:r>
      <w:r w:rsidR="00A41FAA">
        <w:t xml:space="preserve"> неделя – 20 б.</w:t>
      </w:r>
    </w:p>
    <w:p w:rsidR="00AC3F7E" w:rsidRDefault="00AC3F7E" w:rsidP="00AC3F7E">
      <w:pPr>
        <w:pStyle w:val="a3"/>
        <w:ind w:right="345" w:firstLine="707"/>
        <w:jc w:val="both"/>
      </w:pPr>
    </w:p>
    <w:p w:rsidR="00AC3F7E" w:rsidRDefault="00AC3F7E" w:rsidP="00AC3F7E">
      <w:pPr>
        <w:pStyle w:val="a3"/>
        <w:ind w:right="345" w:firstLine="707"/>
        <w:jc w:val="both"/>
      </w:pPr>
      <w:r w:rsidRPr="00AC3F7E">
        <w:t>СРСП №7  Институт мер процессуального принуждения, меры пресечения и иные меры процессуального принуждения (</w:t>
      </w:r>
      <w:proofErr w:type="spellStart"/>
      <w:r w:rsidRPr="00AC3F7E">
        <w:t>колоквиум</w:t>
      </w:r>
      <w:proofErr w:type="spellEnd"/>
      <w:r w:rsidRPr="00AC3F7E">
        <w:t>).</w:t>
      </w:r>
    </w:p>
    <w:p w:rsidR="00AC3F7E" w:rsidRPr="00AC3F7E" w:rsidRDefault="00A41FAA" w:rsidP="00AC3F7E">
      <w:pPr>
        <w:pStyle w:val="a3"/>
        <w:ind w:right="345" w:firstLine="707"/>
        <w:jc w:val="both"/>
      </w:pPr>
      <w:r>
        <w:t>Срок сдачи 13 неделя – 20 б.</w:t>
      </w:r>
    </w:p>
    <w:p w:rsidR="00AC3F7E" w:rsidRDefault="00AC3F7E">
      <w:pPr>
        <w:jc w:val="both"/>
      </w:pPr>
    </w:p>
    <w:p w:rsidR="00AC3F7E" w:rsidRDefault="00AC3F7E">
      <w:pPr>
        <w:jc w:val="both"/>
      </w:pPr>
    </w:p>
    <w:p w:rsidR="00AC3F7E" w:rsidRDefault="00AC3F7E">
      <w:pPr>
        <w:jc w:val="both"/>
        <w:sectPr w:rsidR="00AC3F7E">
          <w:pgSz w:w="11910" w:h="16840"/>
          <w:pgMar w:top="1040" w:right="500" w:bottom="280" w:left="980" w:header="720" w:footer="720" w:gutter="0"/>
          <w:cols w:space="720"/>
        </w:sectPr>
      </w:pPr>
    </w:p>
    <w:p w:rsidR="00F55293" w:rsidRDefault="00BE40DF">
      <w:pPr>
        <w:pStyle w:val="1"/>
        <w:spacing w:before="83"/>
      </w:pPr>
      <w:r>
        <w:lastRenderedPageBreak/>
        <w:t>Общие пояснения:</w:t>
      </w:r>
    </w:p>
    <w:p w:rsidR="00F55293" w:rsidRDefault="00F55293">
      <w:pPr>
        <w:pStyle w:val="a3"/>
        <w:spacing w:before="7"/>
        <w:ind w:left="0"/>
        <w:rPr>
          <w:b/>
          <w:sz w:val="23"/>
        </w:rPr>
      </w:pPr>
    </w:p>
    <w:p w:rsidR="00F55293" w:rsidRDefault="00BE40DF">
      <w:pPr>
        <w:pStyle w:val="a3"/>
        <w:ind w:right="1315"/>
      </w:pPr>
      <w:r>
        <w:t>Мини-реферат - работа, выполненная в письменной форме, в которой излагаются основные положения изучаемого вопроса (проблемы). Мини-реферат должен соответствовать основным требованиям написания письменных работ.</w:t>
      </w:r>
    </w:p>
    <w:p w:rsidR="00F55293" w:rsidRDefault="00BE40DF">
      <w:pPr>
        <w:pStyle w:val="a3"/>
      </w:pPr>
      <w:r>
        <w:t>Содержать:</w:t>
      </w:r>
    </w:p>
    <w:p w:rsidR="00F55293" w:rsidRDefault="00BE40DF">
      <w:pPr>
        <w:pStyle w:val="a3"/>
        <w:ind w:right="530"/>
      </w:pPr>
      <w:r>
        <w:t xml:space="preserve">титульный лист, наименование, данные исполнителя, план работы, основную часть и краткие (собственные) выводы по исследуемому вопросу (проблеме), список использованных источников.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кегль (или размер шрифта) – 14, интервал (расстояние между строчками) – одинарный. Поля – стандартные для </w:t>
      </w:r>
      <w:proofErr w:type="spellStart"/>
      <w:r>
        <w:t>Microsoft</w:t>
      </w:r>
      <w:proofErr w:type="spellEnd"/>
      <w:r>
        <w:t xml:space="preserve"> </w:t>
      </w:r>
      <w:proofErr w:type="spellStart"/>
      <w:r>
        <w:t>Word</w:t>
      </w:r>
      <w:proofErr w:type="spellEnd"/>
      <w:r>
        <w:t>. Общий объем – до 10 страниц.</w:t>
      </w:r>
    </w:p>
    <w:p w:rsidR="00F55293" w:rsidRDefault="00F55293">
      <w:pPr>
        <w:pStyle w:val="a3"/>
        <w:ind w:left="0"/>
      </w:pPr>
    </w:p>
    <w:p w:rsidR="00F55293" w:rsidRDefault="00BE40DF">
      <w:pPr>
        <w:pStyle w:val="a3"/>
        <w:ind w:right="1793"/>
      </w:pPr>
      <w:r>
        <w:t>Главная цель мини-реферата: представить наиболее ценную информацию по изученному вопросу.</w:t>
      </w:r>
    </w:p>
    <w:p w:rsidR="00F55293" w:rsidRDefault="00BE40DF">
      <w:pPr>
        <w:pStyle w:val="a3"/>
        <w:spacing w:before="1"/>
        <w:ind w:right="2072"/>
      </w:pPr>
      <w:r>
        <w:t>Презентация в форме мини-доклада. Мини-доклад может сопровождаться демонстрацией слайдов, схем и применением других наглядных форм.</w:t>
      </w:r>
    </w:p>
    <w:p w:rsidR="00F55293" w:rsidRDefault="00F55293">
      <w:pPr>
        <w:pStyle w:val="a3"/>
        <w:ind w:left="0"/>
      </w:pPr>
    </w:p>
    <w:p w:rsidR="00F55293" w:rsidRDefault="00BE40DF">
      <w:pPr>
        <w:pStyle w:val="a3"/>
        <w:ind w:right="459"/>
      </w:pPr>
      <w:r>
        <w:t>Проект постановления – законченный процессуальный документ, носящий самостоятельный характер, в котором обоснованно и мотивированно изложены основные части процессуального решения: вводная, описательно-мотивировочная и резолютивная. Постановление должно быть написано по конкретной фабуле дела, соответствовать требованиям закона.</w:t>
      </w:r>
    </w:p>
    <w:p w:rsidR="00F55293" w:rsidRDefault="00F55293">
      <w:pPr>
        <w:pStyle w:val="a3"/>
        <w:ind w:left="0"/>
        <w:rPr>
          <w:sz w:val="26"/>
        </w:rPr>
      </w:pPr>
    </w:p>
    <w:p w:rsidR="00F55293" w:rsidRDefault="00F55293">
      <w:pPr>
        <w:pStyle w:val="a3"/>
        <w:ind w:left="0"/>
        <w:rPr>
          <w:sz w:val="26"/>
        </w:rPr>
      </w:pPr>
    </w:p>
    <w:p w:rsidR="00F55293" w:rsidRDefault="00BE40DF">
      <w:pPr>
        <w:spacing w:before="67"/>
        <w:ind w:left="722"/>
        <w:rPr>
          <w:b/>
          <w:sz w:val="24"/>
        </w:rPr>
      </w:pPr>
      <w:r>
        <w:rPr>
          <w:b/>
          <w:sz w:val="24"/>
        </w:rPr>
        <w:t>Список рекомендуемой литературы ко всем темам:</w:t>
      </w:r>
    </w:p>
    <w:p w:rsidR="00F55293" w:rsidRDefault="00F55293">
      <w:pPr>
        <w:pStyle w:val="a3"/>
        <w:spacing w:before="7"/>
        <w:ind w:left="0"/>
        <w:rPr>
          <w:b/>
          <w:sz w:val="23"/>
        </w:rPr>
      </w:pPr>
    </w:p>
    <w:p w:rsidR="00F55293" w:rsidRDefault="00BE40DF">
      <w:pPr>
        <w:pStyle w:val="a3"/>
      </w:pPr>
      <w:r>
        <w:t>Рекомендуемые нормативные акты:</w:t>
      </w:r>
    </w:p>
    <w:p w:rsidR="00B145C7" w:rsidRPr="00B145C7" w:rsidRDefault="00B145C7" w:rsidP="00B145C7">
      <w:pPr>
        <w:pStyle w:val="a4"/>
        <w:tabs>
          <w:tab w:val="left" w:pos="1082"/>
        </w:tabs>
        <w:spacing w:before="66" w:line="242" w:lineRule="auto"/>
        <w:ind w:right="923"/>
        <w:rPr>
          <w:sz w:val="24"/>
        </w:rPr>
      </w:pPr>
      <w:r w:rsidRPr="00B145C7">
        <w:rPr>
          <w:sz w:val="24"/>
        </w:rPr>
        <w:t>1.</w:t>
      </w:r>
      <w:r w:rsidRPr="00B145C7">
        <w:rPr>
          <w:sz w:val="24"/>
        </w:rPr>
        <w:tab/>
        <w:t>Уголовно-процессуальный кодекс Республики Казахстан от 4 июля 2014 г. (с изменениями и дополнениями по состоянию на 25.05.2020 г.).</w:t>
      </w:r>
    </w:p>
    <w:p w:rsidR="00B145C7" w:rsidRPr="00B145C7" w:rsidRDefault="00B145C7" w:rsidP="00B145C7">
      <w:pPr>
        <w:pStyle w:val="a4"/>
        <w:tabs>
          <w:tab w:val="left" w:pos="1082"/>
        </w:tabs>
        <w:spacing w:before="66" w:line="242" w:lineRule="auto"/>
        <w:ind w:right="923"/>
        <w:rPr>
          <w:sz w:val="24"/>
        </w:rPr>
      </w:pPr>
      <w:r w:rsidRPr="00B145C7">
        <w:rPr>
          <w:sz w:val="24"/>
        </w:rPr>
        <w:t>2.</w:t>
      </w:r>
      <w:r w:rsidRPr="00B145C7">
        <w:rPr>
          <w:sz w:val="24"/>
        </w:rPr>
        <w:tab/>
        <w:t>Уголовно-процессуальное право Республики Казахстан. Часть общая. Книга 2: учебное пособие /</w:t>
      </w:r>
      <w:proofErr w:type="gramStart"/>
      <w:r w:rsidRPr="00B145C7">
        <w:rPr>
          <w:sz w:val="24"/>
        </w:rPr>
        <w:t>под</w:t>
      </w:r>
      <w:proofErr w:type="gramEnd"/>
      <w:r w:rsidRPr="00B145C7">
        <w:rPr>
          <w:sz w:val="24"/>
        </w:rPr>
        <w:t xml:space="preserve"> общей ред. </w:t>
      </w:r>
      <w:proofErr w:type="spellStart"/>
      <w:r w:rsidRPr="00B145C7">
        <w:rPr>
          <w:sz w:val="24"/>
        </w:rPr>
        <w:t>Р.Е.Джансараевой</w:t>
      </w:r>
      <w:proofErr w:type="spellEnd"/>
      <w:r w:rsidRPr="00B145C7">
        <w:rPr>
          <w:sz w:val="24"/>
        </w:rPr>
        <w:t xml:space="preserve">, Л.Ш. </w:t>
      </w:r>
      <w:proofErr w:type="spellStart"/>
      <w:r w:rsidRPr="00B145C7">
        <w:rPr>
          <w:sz w:val="24"/>
        </w:rPr>
        <w:t>Берсугуровой</w:t>
      </w:r>
      <w:proofErr w:type="spellEnd"/>
      <w:r w:rsidRPr="00B145C7">
        <w:rPr>
          <w:sz w:val="24"/>
        </w:rPr>
        <w:t xml:space="preserve">. - Изд.2, </w:t>
      </w:r>
      <w:proofErr w:type="spellStart"/>
      <w:r w:rsidRPr="00B145C7">
        <w:rPr>
          <w:sz w:val="24"/>
        </w:rPr>
        <w:t>перераб</w:t>
      </w:r>
      <w:proofErr w:type="spellEnd"/>
      <w:r w:rsidRPr="00B145C7">
        <w:rPr>
          <w:sz w:val="24"/>
        </w:rPr>
        <w:t xml:space="preserve">. и доп. - Алматы, </w:t>
      </w:r>
      <w:proofErr w:type="spellStart"/>
      <w:r w:rsidRPr="00B145C7">
        <w:rPr>
          <w:sz w:val="24"/>
        </w:rPr>
        <w:t>Казақ</w:t>
      </w:r>
      <w:proofErr w:type="spellEnd"/>
      <w:r w:rsidRPr="00B145C7">
        <w:rPr>
          <w:sz w:val="24"/>
        </w:rPr>
        <w:t xml:space="preserve"> </w:t>
      </w:r>
      <w:proofErr w:type="spellStart"/>
      <w:r w:rsidRPr="00B145C7">
        <w:rPr>
          <w:sz w:val="24"/>
        </w:rPr>
        <w:t>университеті</w:t>
      </w:r>
      <w:proofErr w:type="spellEnd"/>
      <w:r w:rsidRPr="00B145C7">
        <w:rPr>
          <w:sz w:val="24"/>
        </w:rPr>
        <w:t>, 2016. - 317 с.</w:t>
      </w:r>
    </w:p>
    <w:p w:rsidR="00B145C7" w:rsidRPr="00B145C7" w:rsidRDefault="00B145C7" w:rsidP="00B145C7">
      <w:pPr>
        <w:pStyle w:val="a4"/>
        <w:tabs>
          <w:tab w:val="left" w:pos="1082"/>
        </w:tabs>
        <w:spacing w:before="66" w:line="242" w:lineRule="auto"/>
        <w:ind w:right="923"/>
        <w:rPr>
          <w:sz w:val="24"/>
        </w:rPr>
      </w:pPr>
      <w:r w:rsidRPr="00B145C7">
        <w:rPr>
          <w:sz w:val="24"/>
        </w:rPr>
        <w:t>3.</w:t>
      </w:r>
      <w:r w:rsidRPr="00B145C7">
        <w:rPr>
          <w:sz w:val="24"/>
        </w:rPr>
        <w:tab/>
      </w:r>
      <w:proofErr w:type="spellStart"/>
      <w:r w:rsidRPr="00B145C7">
        <w:rPr>
          <w:sz w:val="24"/>
        </w:rPr>
        <w:t>Касимов</w:t>
      </w:r>
      <w:proofErr w:type="spellEnd"/>
      <w:r w:rsidRPr="00B145C7">
        <w:rPr>
          <w:sz w:val="24"/>
        </w:rPr>
        <w:t xml:space="preserve"> А.А., Сокурова Э.Ж. Уголовно-процессуальное право Республики Казахстан. Учебное пособие. - Астана: </w:t>
      </w:r>
      <w:proofErr w:type="spellStart"/>
      <w:r w:rsidRPr="00B145C7">
        <w:rPr>
          <w:sz w:val="24"/>
        </w:rPr>
        <w:t>КазГЮУ</w:t>
      </w:r>
      <w:proofErr w:type="spellEnd"/>
      <w:r w:rsidRPr="00B145C7">
        <w:rPr>
          <w:sz w:val="24"/>
        </w:rPr>
        <w:t>, 2015. - 141 с.</w:t>
      </w:r>
    </w:p>
    <w:p w:rsidR="00B145C7" w:rsidRPr="00B145C7" w:rsidRDefault="00B145C7" w:rsidP="00B145C7">
      <w:pPr>
        <w:pStyle w:val="a4"/>
        <w:tabs>
          <w:tab w:val="left" w:pos="1082"/>
        </w:tabs>
        <w:spacing w:before="66" w:line="242" w:lineRule="auto"/>
        <w:ind w:right="923"/>
        <w:rPr>
          <w:sz w:val="24"/>
        </w:rPr>
      </w:pPr>
      <w:r w:rsidRPr="00B145C7">
        <w:rPr>
          <w:sz w:val="24"/>
        </w:rPr>
        <w:t>4.</w:t>
      </w:r>
      <w:r w:rsidRPr="00B145C7">
        <w:rPr>
          <w:sz w:val="24"/>
        </w:rPr>
        <w:tab/>
      </w:r>
      <w:proofErr w:type="spellStart"/>
      <w:r w:rsidRPr="00B145C7">
        <w:rPr>
          <w:sz w:val="24"/>
        </w:rPr>
        <w:t>Сейтжанов</w:t>
      </w:r>
      <w:proofErr w:type="spellEnd"/>
      <w:r w:rsidRPr="00B145C7">
        <w:rPr>
          <w:sz w:val="24"/>
        </w:rPr>
        <w:t xml:space="preserve"> О.Т., </w:t>
      </w:r>
      <w:proofErr w:type="spellStart"/>
      <w:r w:rsidRPr="00B145C7">
        <w:rPr>
          <w:sz w:val="24"/>
        </w:rPr>
        <w:t>Брылевский</w:t>
      </w:r>
      <w:proofErr w:type="spellEnd"/>
      <w:r w:rsidRPr="00B145C7">
        <w:rPr>
          <w:sz w:val="24"/>
        </w:rPr>
        <w:t xml:space="preserve"> А.В., Бачурин С.Н. и др. Уголовно-процессуальное право Республики Казахстан. Общая часть. Учебник. - </w:t>
      </w:r>
      <w:proofErr w:type="spellStart"/>
      <w:r w:rsidRPr="00B145C7">
        <w:rPr>
          <w:sz w:val="24"/>
        </w:rPr>
        <w:t>Костанай</w:t>
      </w:r>
      <w:proofErr w:type="spellEnd"/>
      <w:r w:rsidRPr="00B145C7">
        <w:rPr>
          <w:sz w:val="24"/>
        </w:rPr>
        <w:t xml:space="preserve">: </w:t>
      </w:r>
      <w:proofErr w:type="spellStart"/>
      <w:r w:rsidRPr="00B145C7">
        <w:rPr>
          <w:sz w:val="24"/>
        </w:rPr>
        <w:t>Костанайская</w:t>
      </w:r>
      <w:proofErr w:type="spellEnd"/>
      <w:r w:rsidRPr="00B145C7">
        <w:rPr>
          <w:sz w:val="24"/>
        </w:rPr>
        <w:t xml:space="preserve"> Академия МВД, 2016. - 197 с.</w:t>
      </w:r>
    </w:p>
    <w:p w:rsidR="00B145C7" w:rsidRDefault="00B145C7" w:rsidP="00B145C7">
      <w:pPr>
        <w:pStyle w:val="a4"/>
        <w:tabs>
          <w:tab w:val="left" w:pos="1082"/>
        </w:tabs>
        <w:spacing w:before="66" w:line="242" w:lineRule="auto"/>
        <w:ind w:right="923"/>
        <w:rPr>
          <w:sz w:val="24"/>
        </w:rPr>
      </w:pPr>
      <w:r w:rsidRPr="00B145C7">
        <w:rPr>
          <w:sz w:val="24"/>
        </w:rPr>
        <w:t>5.</w:t>
      </w:r>
      <w:r w:rsidRPr="00B145C7">
        <w:rPr>
          <w:sz w:val="24"/>
        </w:rPr>
        <w:tab/>
      </w:r>
      <w:proofErr w:type="spellStart"/>
      <w:r w:rsidRPr="00B145C7">
        <w:rPr>
          <w:sz w:val="24"/>
        </w:rPr>
        <w:t>Шеримкулова</w:t>
      </w:r>
      <w:proofErr w:type="spellEnd"/>
      <w:r w:rsidRPr="00B145C7">
        <w:rPr>
          <w:sz w:val="24"/>
        </w:rPr>
        <w:t xml:space="preserve"> Г.Д. Уголовно-процессуальное право Республики Казахстан. Учебное пособие. - Шымкент: </w:t>
      </w:r>
      <w:proofErr w:type="spellStart"/>
      <w:r w:rsidRPr="00B145C7">
        <w:rPr>
          <w:sz w:val="24"/>
        </w:rPr>
        <w:t>Мирас</w:t>
      </w:r>
      <w:proofErr w:type="spellEnd"/>
      <w:r w:rsidRPr="00B145C7">
        <w:rPr>
          <w:sz w:val="24"/>
        </w:rPr>
        <w:t>, 2017. - 110 с.</w:t>
      </w:r>
    </w:p>
    <w:p w:rsidR="00F55293" w:rsidRDefault="00B145C7" w:rsidP="00B145C7">
      <w:pPr>
        <w:pStyle w:val="a4"/>
        <w:tabs>
          <w:tab w:val="left" w:pos="1082"/>
        </w:tabs>
        <w:spacing w:before="66" w:line="242" w:lineRule="auto"/>
        <w:ind w:right="923"/>
        <w:rPr>
          <w:sz w:val="24"/>
        </w:rPr>
      </w:pPr>
      <w:r>
        <w:rPr>
          <w:sz w:val="24"/>
        </w:rPr>
        <w:t xml:space="preserve">6. </w:t>
      </w:r>
      <w:r w:rsidR="00BE40DF">
        <w:rPr>
          <w:i/>
          <w:sz w:val="24"/>
        </w:rPr>
        <w:t xml:space="preserve">Хан В.В. </w:t>
      </w:r>
      <w:r w:rsidR="00BE40DF">
        <w:rPr>
          <w:sz w:val="24"/>
        </w:rPr>
        <w:t>Англо-американская типология досудебного производства: эволюция и современные тенденции развития. - Алматы,</w:t>
      </w:r>
      <w:r w:rsidR="00BE40DF">
        <w:rPr>
          <w:spacing w:val="-3"/>
          <w:sz w:val="24"/>
        </w:rPr>
        <w:t xml:space="preserve"> </w:t>
      </w:r>
      <w:r>
        <w:rPr>
          <w:sz w:val="24"/>
        </w:rPr>
        <w:t>20</w:t>
      </w:r>
      <w:r w:rsidR="00BE40DF">
        <w:rPr>
          <w:sz w:val="24"/>
        </w:rPr>
        <w:t>1</w:t>
      </w:r>
      <w:r>
        <w:rPr>
          <w:sz w:val="24"/>
        </w:rPr>
        <w:t>7</w:t>
      </w:r>
      <w:r w:rsidR="00BE40DF">
        <w:rPr>
          <w:sz w:val="24"/>
        </w:rPr>
        <w:t>.</w:t>
      </w:r>
    </w:p>
    <w:sectPr w:rsidR="00F55293">
      <w:pgSz w:w="11910" w:h="16840"/>
      <w:pgMar w:top="1040" w:right="5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63A"/>
    <w:multiLevelType w:val="hybridMultilevel"/>
    <w:tmpl w:val="AC32A176"/>
    <w:lvl w:ilvl="0" w:tplc="C0F032BE">
      <w:start w:val="1"/>
      <w:numFmt w:val="decimal"/>
      <w:lvlText w:val="%1."/>
      <w:lvlJc w:val="left"/>
      <w:pPr>
        <w:ind w:left="722" w:hanging="240"/>
        <w:jc w:val="left"/>
      </w:pPr>
      <w:rPr>
        <w:rFonts w:ascii="Times New Roman" w:eastAsia="Times New Roman" w:hAnsi="Times New Roman" w:cs="Times New Roman" w:hint="default"/>
        <w:spacing w:val="-8"/>
        <w:w w:val="100"/>
        <w:sz w:val="24"/>
        <w:szCs w:val="24"/>
        <w:lang w:val="ru-RU" w:eastAsia="en-US" w:bidi="ar-SA"/>
      </w:rPr>
    </w:lvl>
    <w:lvl w:ilvl="1" w:tplc="F41428A0">
      <w:numFmt w:val="bullet"/>
      <w:lvlText w:val="•"/>
      <w:lvlJc w:val="left"/>
      <w:pPr>
        <w:ind w:left="1690" w:hanging="240"/>
      </w:pPr>
      <w:rPr>
        <w:rFonts w:hint="default"/>
        <w:lang w:val="ru-RU" w:eastAsia="en-US" w:bidi="ar-SA"/>
      </w:rPr>
    </w:lvl>
    <w:lvl w:ilvl="2" w:tplc="D69A8168">
      <w:numFmt w:val="bullet"/>
      <w:lvlText w:val="•"/>
      <w:lvlJc w:val="left"/>
      <w:pPr>
        <w:ind w:left="2661" w:hanging="240"/>
      </w:pPr>
      <w:rPr>
        <w:rFonts w:hint="default"/>
        <w:lang w:val="ru-RU" w:eastAsia="en-US" w:bidi="ar-SA"/>
      </w:rPr>
    </w:lvl>
    <w:lvl w:ilvl="3" w:tplc="05F02732">
      <w:numFmt w:val="bullet"/>
      <w:lvlText w:val="•"/>
      <w:lvlJc w:val="left"/>
      <w:pPr>
        <w:ind w:left="3631" w:hanging="240"/>
      </w:pPr>
      <w:rPr>
        <w:rFonts w:hint="default"/>
        <w:lang w:val="ru-RU" w:eastAsia="en-US" w:bidi="ar-SA"/>
      </w:rPr>
    </w:lvl>
    <w:lvl w:ilvl="4" w:tplc="349A6818">
      <w:numFmt w:val="bullet"/>
      <w:lvlText w:val="•"/>
      <w:lvlJc w:val="left"/>
      <w:pPr>
        <w:ind w:left="4602" w:hanging="240"/>
      </w:pPr>
      <w:rPr>
        <w:rFonts w:hint="default"/>
        <w:lang w:val="ru-RU" w:eastAsia="en-US" w:bidi="ar-SA"/>
      </w:rPr>
    </w:lvl>
    <w:lvl w:ilvl="5" w:tplc="D8061A98">
      <w:numFmt w:val="bullet"/>
      <w:lvlText w:val="•"/>
      <w:lvlJc w:val="left"/>
      <w:pPr>
        <w:ind w:left="5573" w:hanging="240"/>
      </w:pPr>
      <w:rPr>
        <w:rFonts w:hint="default"/>
        <w:lang w:val="ru-RU" w:eastAsia="en-US" w:bidi="ar-SA"/>
      </w:rPr>
    </w:lvl>
    <w:lvl w:ilvl="6" w:tplc="AD6A5D60">
      <w:numFmt w:val="bullet"/>
      <w:lvlText w:val="•"/>
      <w:lvlJc w:val="left"/>
      <w:pPr>
        <w:ind w:left="6543" w:hanging="240"/>
      </w:pPr>
      <w:rPr>
        <w:rFonts w:hint="default"/>
        <w:lang w:val="ru-RU" w:eastAsia="en-US" w:bidi="ar-SA"/>
      </w:rPr>
    </w:lvl>
    <w:lvl w:ilvl="7" w:tplc="ACFCCF7C">
      <w:numFmt w:val="bullet"/>
      <w:lvlText w:val="•"/>
      <w:lvlJc w:val="left"/>
      <w:pPr>
        <w:ind w:left="7514" w:hanging="240"/>
      </w:pPr>
      <w:rPr>
        <w:rFonts w:hint="default"/>
        <w:lang w:val="ru-RU" w:eastAsia="en-US" w:bidi="ar-SA"/>
      </w:rPr>
    </w:lvl>
    <w:lvl w:ilvl="8" w:tplc="4F889262">
      <w:numFmt w:val="bullet"/>
      <w:lvlText w:val="•"/>
      <w:lvlJc w:val="left"/>
      <w:pPr>
        <w:ind w:left="8485" w:hanging="240"/>
      </w:pPr>
      <w:rPr>
        <w:rFonts w:hint="default"/>
        <w:lang w:val="ru-RU" w:eastAsia="en-US" w:bidi="ar-SA"/>
      </w:rPr>
    </w:lvl>
  </w:abstractNum>
  <w:abstractNum w:abstractNumId="1">
    <w:nsid w:val="16A55A7D"/>
    <w:multiLevelType w:val="hybridMultilevel"/>
    <w:tmpl w:val="8456438C"/>
    <w:lvl w:ilvl="0" w:tplc="9C445222">
      <w:numFmt w:val="bullet"/>
      <w:lvlText w:val="-"/>
      <w:lvlJc w:val="left"/>
      <w:pPr>
        <w:ind w:left="119" w:hanging="188"/>
      </w:pPr>
      <w:rPr>
        <w:rFonts w:ascii="Times New Roman" w:eastAsia="Times New Roman" w:hAnsi="Times New Roman" w:cs="Times New Roman" w:hint="default"/>
        <w:spacing w:val="-13"/>
        <w:w w:val="99"/>
        <w:sz w:val="24"/>
        <w:szCs w:val="24"/>
        <w:lang w:val="ru-RU" w:eastAsia="en-US" w:bidi="ar-SA"/>
      </w:rPr>
    </w:lvl>
    <w:lvl w:ilvl="1" w:tplc="6B065848">
      <w:start w:val="1"/>
      <w:numFmt w:val="decimal"/>
      <w:lvlText w:val="%2."/>
      <w:lvlJc w:val="left"/>
      <w:pPr>
        <w:ind w:left="962" w:hanging="240"/>
        <w:jc w:val="left"/>
      </w:pPr>
      <w:rPr>
        <w:rFonts w:hint="default"/>
        <w:spacing w:val="-8"/>
        <w:w w:val="100"/>
        <w:lang w:val="ru-RU" w:eastAsia="en-US" w:bidi="ar-SA"/>
      </w:rPr>
    </w:lvl>
    <w:lvl w:ilvl="2" w:tplc="43267CA6">
      <w:numFmt w:val="bullet"/>
      <w:lvlText w:val="•"/>
      <w:lvlJc w:val="left"/>
      <w:pPr>
        <w:ind w:left="1919" w:hanging="240"/>
      </w:pPr>
      <w:rPr>
        <w:rFonts w:hint="default"/>
        <w:lang w:val="ru-RU" w:eastAsia="en-US" w:bidi="ar-SA"/>
      </w:rPr>
    </w:lvl>
    <w:lvl w:ilvl="3" w:tplc="7578056A">
      <w:numFmt w:val="bullet"/>
      <w:lvlText w:val="•"/>
      <w:lvlJc w:val="left"/>
      <w:pPr>
        <w:ind w:left="2879" w:hanging="240"/>
      </w:pPr>
      <w:rPr>
        <w:rFonts w:hint="default"/>
        <w:lang w:val="ru-RU" w:eastAsia="en-US" w:bidi="ar-SA"/>
      </w:rPr>
    </w:lvl>
    <w:lvl w:ilvl="4" w:tplc="34029E80">
      <w:numFmt w:val="bullet"/>
      <w:lvlText w:val="•"/>
      <w:lvlJc w:val="left"/>
      <w:pPr>
        <w:ind w:left="3839" w:hanging="240"/>
      </w:pPr>
      <w:rPr>
        <w:rFonts w:hint="default"/>
        <w:lang w:val="ru-RU" w:eastAsia="en-US" w:bidi="ar-SA"/>
      </w:rPr>
    </w:lvl>
    <w:lvl w:ilvl="5" w:tplc="3A6000F2">
      <w:numFmt w:val="bullet"/>
      <w:lvlText w:val="•"/>
      <w:lvlJc w:val="left"/>
      <w:pPr>
        <w:ind w:left="4799" w:hanging="240"/>
      </w:pPr>
      <w:rPr>
        <w:rFonts w:hint="default"/>
        <w:lang w:val="ru-RU" w:eastAsia="en-US" w:bidi="ar-SA"/>
      </w:rPr>
    </w:lvl>
    <w:lvl w:ilvl="6" w:tplc="C5E0BC80">
      <w:numFmt w:val="bullet"/>
      <w:lvlText w:val="•"/>
      <w:lvlJc w:val="left"/>
      <w:pPr>
        <w:ind w:left="5759" w:hanging="240"/>
      </w:pPr>
      <w:rPr>
        <w:rFonts w:hint="default"/>
        <w:lang w:val="ru-RU" w:eastAsia="en-US" w:bidi="ar-SA"/>
      </w:rPr>
    </w:lvl>
    <w:lvl w:ilvl="7" w:tplc="EFC0340A">
      <w:numFmt w:val="bullet"/>
      <w:lvlText w:val="•"/>
      <w:lvlJc w:val="left"/>
      <w:pPr>
        <w:ind w:left="6719" w:hanging="240"/>
      </w:pPr>
      <w:rPr>
        <w:rFonts w:hint="default"/>
        <w:lang w:val="ru-RU" w:eastAsia="en-US" w:bidi="ar-SA"/>
      </w:rPr>
    </w:lvl>
    <w:lvl w:ilvl="8" w:tplc="C9044DFC">
      <w:numFmt w:val="bullet"/>
      <w:lvlText w:val="•"/>
      <w:lvlJc w:val="left"/>
      <w:pPr>
        <w:ind w:left="7679" w:hanging="24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93"/>
    <w:rsid w:val="000428B4"/>
    <w:rsid w:val="00301252"/>
    <w:rsid w:val="00393695"/>
    <w:rsid w:val="00486D04"/>
    <w:rsid w:val="0091197D"/>
    <w:rsid w:val="009B7DE2"/>
    <w:rsid w:val="00A41FAA"/>
    <w:rsid w:val="00A438BF"/>
    <w:rsid w:val="00AC3F7E"/>
    <w:rsid w:val="00B145C7"/>
    <w:rsid w:val="00BE40DF"/>
    <w:rsid w:val="00F55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22"/>
      <w:outlineLvl w:val="0"/>
    </w:pPr>
    <w:rPr>
      <w:b/>
      <w:bCs/>
      <w:sz w:val="24"/>
      <w:szCs w:val="24"/>
    </w:rPr>
  </w:style>
  <w:style w:type="paragraph" w:styleId="2">
    <w:name w:val="heading 2"/>
    <w:basedOn w:val="a"/>
    <w:uiPriority w:val="1"/>
    <w:qFormat/>
    <w:pPr>
      <w:spacing w:line="274" w:lineRule="exact"/>
      <w:ind w:left="722"/>
      <w:outlineLvl w:val="1"/>
    </w:pPr>
    <w:rPr>
      <w:b/>
      <w:bCs/>
      <w:i/>
      <w:sz w:val="24"/>
      <w:szCs w:val="24"/>
    </w:rPr>
  </w:style>
  <w:style w:type="paragraph" w:styleId="3">
    <w:name w:val="heading 3"/>
    <w:basedOn w:val="a"/>
    <w:next w:val="a"/>
    <w:link w:val="30"/>
    <w:uiPriority w:val="9"/>
    <w:semiHidden/>
    <w:unhideWhenUsed/>
    <w:qFormat/>
    <w:rsid w:val="003012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22"/>
    </w:pPr>
    <w:rPr>
      <w:sz w:val="24"/>
      <w:szCs w:val="24"/>
    </w:rPr>
  </w:style>
  <w:style w:type="paragraph" w:styleId="a4">
    <w:name w:val="List Paragraph"/>
    <w:basedOn w:val="a"/>
    <w:uiPriority w:val="1"/>
    <w:qFormat/>
    <w:pPr>
      <w:ind w:left="722"/>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301252"/>
    <w:rPr>
      <w:rFonts w:asciiTheme="majorHAnsi" w:eastAsiaTheme="majorEastAsia" w:hAnsiTheme="majorHAnsi" w:cstheme="majorBidi"/>
      <w:b/>
      <w:bCs/>
      <w:color w:val="4F81BD" w:themeColor="accent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22"/>
      <w:outlineLvl w:val="0"/>
    </w:pPr>
    <w:rPr>
      <w:b/>
      <w:bCs/>
      <w:sz w:val="24"/>
      <w:szCs w:val="24"/>
    </w:rPr>
  </w:style>
  <w:style w:type="paragraph" w:styleId="2">
    <w:name w:val="heading 2"/>
    <w:basedOn w:val="a"/>
    <w:uiPriority w:val="1"/>
    <w:qFormat/>
    <w:pPr>
      <w:spacing w:line="274" w:lineRule="exact"/>
      <w:ind w:left="722"/>
      <w:outlineLvl w:val="1"/>
    </w:pPr>
    <w:rPr>
      <w:b/>
      <w:bCs/>
      <w:i/>
      <w:sz w:val="24"/>
      <w:szCs w:val="24"/>
    </w:rPr>
  </w:style>
  <w:style w:type="paragraph" w:styleId="3">
    <w:name w:val="heading 3"/>
    <w:basedOn w:val="a"/>
    <w:next w:val="a"/>
    <w:link w:val="30"/>
    <w:uiPriority w:val="9"/>
    <w:semiHidden/>
    <w:unhideWhenUsed/>
    <w:qFormat/>
    <w:rsid w:val="003012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22"/>
    </w:pPr>
    <w:rPr>
      <w:sz w:val="24"/>
      <w:szCs w:val="24"/>
    </w:rPr>
  </w:style>
  <w:style w:type="paragraph" w:styleId="a4">
    <w:name w:val="List Paragraph"/>
    <w:basedOn w:val="a"/>
    <w:uiPriority w:val="1"/>
    <w:qFormat/>
    <w:pPr>
      <w:ind w:left="722"/>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301252"/>
    <w:rPr>
      <w:rFonts w:asciiTheme="majorHAnsi" w:eastAsiaTheme="majorEastAsia" w:hAnsiTheme="majorHAnsi" w:cstheme="majorBidi"/>
      <w:b/>
      <w:bCs/>
      <w:color w:val="4F81BD"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Шарипова Гульсым</dc:creator>
  <cp:lastModifiedBy>123</cp:lastModifiedBy>
  <cp:revision>12</cp:revision>
  <dcterms:created xsi:type="dcterms:W3CDTF">2020-08-10T16:25:00Z</dcterms:created>
  <dcterms:modified xsi:type="dcterms:W3CDTF">2021-09-12T15:49:00Z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Creator">
    <vt:lpwstr>Microsoft® Word 2013</vt:lpwstr>
  </property>
  <property fmtid="{D5CDD505-2E9C-101B-9397-08002B2CF9AE}" pid="4" name="LastSaved">
    <vt:filetime>2020-08-10T00:00:00Z</vt:filetime>
  </property>
</Properties>
</file>